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themeColor="background1"/>
  <w:body>
    <w:tbl>
      <w:tblPr>
        <w:tblStyle w:val="TableGrid"/>
        <w:tblW w:w="15446" w:type="dxa"/>
        <w:tblLook w:val="04A0" w:firstRow="1" w:lastRow="0" w:firstColumn="1" w:lastColumn="0" w:noHBand="0" w:noVBand="1"/>
      </w:tblPr>
      <w:tblGrid>
        <w:gridCol w:w="3539"/>
        <w:gridCol w:w="7088"/>
        <w:gridCol w:w="4819"/>
      </w:tblGrid>
      <w:tr w:rsidR="00FD4378" w:rsidRPr="00FD4378" w14:paraId="390001ED" w14:textId="77777777" w:rsidTr="004B7C9F">
        <w:trPr>
          <w:trHeight w:val="420"/>
        </w:trPr>
        <w:tc>
          <w:tcPr>
            <w:tcW w:w="15446" w:type="dxa"/>
            <w:gridSpan w:val="3"/>
          </w:tcPr>
          <w:p w14:paraId="3587E243" w14:textId="77777777" w:rsidR="004B7C9F" w:rsidRPr="005F19B0" w:rsidRDefault="004B5F53" w:rsidP="00B213EE">
            <w:pPr>
              <w:pStyle w:val="Header"/>
              <w:tabs>
                <w:tab w:val="clear" w:pos="4513"/>
              </w:tabs>
              <w:jc w:val="center"/>
              <w:rPr>
                <w:rFonts w:cstheme="minorHAnsi"/>
                <w:b/>
                <w:color w:val="000000" w:themeColor="text1"/>
                <w:sz w:val="32"/>
              </w:rPr>
            </w:pPr>
            <w:r w:rsidRPr="005F19B0">
              <w:rPr>
                <w:rFonts w:cstheme="minorHAnsi"/>
                <w:b/>
                <w:color w:val="000000" w:themeColor="text1"/>
                <w:sz w:val="32"/>
              </w:rPr>
              <w:t>English</w:t>
            </w:r>
            <w:r w:rsidR="004B7C9F" w:rsidRPr="005F19B0">
              <w:rPr>
                <w:rFonts w:cstheme="minorHAnsi"/>
                <w:b/>
                <w:color w:val="000000" w:themeColor="text1"/>
                <w:sz w:val="32"/>
              </w:rPr>
              <w:t xml:space="preserve"> Curriculum</w:t>
            </w:r>
          </w:p>
        </w:tc>
      </w:tr>
      <w:tr w:rsidR="00FD4378" w:rsidRPr="00FD4378" w14:paraId="298DC387" w14:textId="77777777" w:rsidTr="004B7C9F">
        <w:trPr>
          <w:trHeight w:val="420"/>
        </w:trPr>
        <w:tc>
          <w:tcPr>
            <w:tcW w:w="15446" w:type="dxa"/>
            <w:gridSpan w:val="3"/>
          </w:tcPr>
          <w:p w14:paraId="5056B5EA" w14:textId="77777777" w:rsidR="00841882" w:rsidRPr="005F19B0" w:rsidRDefault="00841882" w:rsidP="00B213EE">
            <w:pPr>
              <w:pStyle w:val="Header"/>
              <w:tabs>
                <w:tab w:val="clear" w:pos="4513"/>
              </w:tabs>
              <w:jc w:val="center"/>
              <w:rPr>
                <w:rFonts w:cstheme="minorHAnsi"/>
                <w:b/>
                <w:color w:val="000000" w:themeColor="text1"/>
                <w:sz w:val="32"/>
              </w:rPr>
            </w:pPr>
            <w:r w:rsidRPr="005F19B0">
              <w:rPr>
                <w:rFonts w:cstheme="minorHAnsi"/>
                <w:b/>
                <w:color w:val="000000" w:themeColor="text1"/>
                <w:sz w:val="36"/>
              </w:rPr>
              <w:t>Intent, Implementation, Impact Statement</w:t>
            </w:r>
          </w:p>
        </w:tc>
      </w:tr>
      <w:tr w:rsidR="00FD4378" w:rsidRPr="00FD4378" w14:paraId="20C164B4" w14:textId="77777777" w:rsidTr="004B7C9F">
        <w:trPr>
          <w:trHeight w:val="420"/>
        </w:trPr>
        <w:tc>
          <w:tcPr>
            <w:tcW w:w="15446" w:type="dxa"/>
            <w:gridSpan w:val="3"/>
          </w:tcPr>
          <w:p w14:paraId="3E92CCA3" w14:textId="77777777" w:rsidR="00C81538" w:rsidRPr="005F19B0" w:rsidRDefault="00C81538" w:rsidP="00B213EE">
            <w:pPr>
              <w:pStyle w:val="Header"/>
              <w:tabs>
                <w:tab w:val="clear" w:pos="4513"/>
              </w:tabs>
              <w:jc w:val="center"/>
              <w:rPr>
                <w:rFonts w:cstheme="minorHAnsi"/>
                <w:b/>
                <w:color w:val="0070C0"/>
                <w:sz w:val="36"/>
              </w:rPr>
            </w:pPr>
            <w:r w:rsidRPr="005F19B0">
              <w:rPr>
                <w:rFonts w:cstheme="minorHAnsi"/>
                <w:b/>
                <w:color w:val="0070C0"/>
                <w:sz w:val="36"/>
              </w:rPr>
              <w:t>Writing</w:t>
            </w:r>
          </w:p>
        </w:tc>
      </w:tr>
      <w:tr w:rsidR="00FD4378" w:rsidRPr="00FD4378" w14:paraId="7B4BC275" w14:textId="77777777" w:rsidTr="004B7C9F">
        <w:trPr>
          <w:trHeight w:val="328"/>
        </w:trPr>
        <w:tc>
          <w:tcPr>
            <w:tcW w:w="15446" w:type="dxa"/>
            <w:gridSpan w:val="3"/>
            <w:shd w:val="clear" w:color="auto" w:fill="9CC2E5" w:themeFill="accent1" w:themeFillTint="99"/>
          </w:tcPr>
          <w:p w14:paraId="36411EEA" w14:textId="77777777" w:rsidR="004B7C9F" w:rsidRPr="005F19B0" w:rsidRDefault="004B7C9F" w:rsidP="00B213EE">
            <w:pPr>
              <w:pStyle w:val="Header"/>
              <w:tabs>
                <w:tab w:val="clear" w:pos="4513"/>
              </w:tabs>
              <w:jc w:val="center"/>
              <w:rPr>
                <w:rFonts w:cstheme="minorHAnsi"/>
                <w:b/>
                <w:color w:val="0070C0"/>
                <w:sz w:val="32"/>
              </w:rPr>
            </w:pPr>
          </w:p>
        </w:tc>
      </w:tr>
      <w:tr w:rsidR="00FD4378" w:rsidRPr="00FD4378" w14:paraId="0DCC6BF2" w14:textId="77777777" w:rsidTr="008211A1">
        <w:trPr>
          <w:trHeight w:val="564"/>
        </w:trPr>
        <w:tc>
          <w:tcPr>
            <w:tcW w:w="3539" w:type="dxa"/>
          </w:tcPr>
          <w:p w14:paraId="246FFF56" w14:textId="77777777" w:rsidR="004B7C9F" w:rsidRPr="005F19B0" w:rsidRDefault="004B7C9F" w:rsidP="00B213EE">
            <w:pPr>
              <w:pStyle w:val="Header"/>
              <w:tabs>
                <w:tab w:val="clear" w:pos="4513"/>
              </w:tabs>
              <w:jc w:val="center"/>
              <w:rPr>
                <w:rFonts w:cstheme="minorHAnsi"/>
                <w:b/>
                <w:color w:val="0070C0"/>
                <w:sz w:val="32"/>
              </w:rPr>
            </w:pPr>
            <w:r w:rsidRPr="005F19B0">
              <w:rPr>
                <w:rFonts w:cstheme="minorHAnsi"/>
                <w:b/>
                <w:color w:val="0070C0"/>
                <w:sz w:val="32"/>
              </w:rPr>
              <w:t>Intent</w:t>
            </w:r>
          </w:p>
        </w:tc>
        <w:tc>
          <w:tcPr>
            <w:tcW w:w="7088" w:type="dxa"/>
          </w:tcPr>
          <w:p w14:paraId="77A35164" w14:textId="77777777" w:rsidR="004B7C9F" w:rsidRPr="005F19B0" w:rsidRDefault="004B7C9F" w:rsidP="00B213EE">
            <w:pPr>
              <w:pStyle w:val="Header"/>
              <w:tabs>
                <w:tab w:val="clear" w:pos="4513"/>
              </w:tabs>
              <w:jc w:val="center"/>
              <w:rPr>
                <w:rFonts w:cstheme="minorHAnsi"/>
                <w:b/>
                <w:color w:val="0070C0"/>
                <w:sz w:val="32"/>
              </w:rPr>
            </w:pPr>
            <w:r w:rsidRPr="005F19B0">
              <w:rPr>
                <w:rFonts w:cstheme="minorHAnsi"/>
                <w:b/>
                <w:color w:val="0070C0"/>
                <w:sz w:val="32"/>
              </w:rPr>
              <w:t>Implementation</w:t>
            </w:r>
          </w:p>
        </w:tc>
        <w:tc>
          <w:tcPr>
            <w:tcW w:w="4819" w:type="dxa"/>
          </w:tcPr>
          <w:p w14:paraId="4F7670A6" w14:textId="77777777" w:rsidR="004B7C9F" w:rsidRPr="005F19B0" w:rsidRDefault="004B7C9F" w:rsidP="00B213EE">
            <w:pPr>
              <w:pStyle w:val="Header"/>
              <w:tabs>
                <w:tab w:val="clear" w:pos="4513"/>
              </w:tabs>
              <w:jc w:val="center"/>
              <w:rPr>
                <w:rFonts w:cstheme="minorHAnsi"/>
                <w:b/>
                <w:color w:val="0070C0"/>
                <w:sz w:val="32"/>
              </w:rPr>
            </w:pPr>
            <w:r w:rsidRPr="005F19B0">
              <w:rPr>
                <w:rFonts w:cstheme="minorHAnsi"/>
                <w:b/>
                <w:color w:val="0070C0"/>
                <w:sz w:val="32"/>
              </w:rPr>
              <w:t>Impact</w:t>
            </w:r>
          </w:p>
        </w:tc>
      </w:tr>
      <w:tr w:rsidR="00FD4378" w:rsidRPr="0047627B" w14:paraId="2D835B5F" w14:textId="77777777" w:rsidTr="008211A1">
        <w:trPr>
          <w:trHeight w:val="758"/>
        </w:trPr>
        <w:tc>
          <w:tcPr>
            <w:tcW w:w="3539" w:type="dxa"/>
          </w:tcPr>
          <w:p w14:paraId="7655DC02" w14:textId="77777777" w:rsidR="004B7C9F" w:rsidRPr="005F19B0" w:rsidRDefault="004B7C9F" w:rsidP="00B213EE">
            <w:pPr>
              <w:rPr>
                <w:rFonts w:cstheme="minorHAnsi"/>
                <w:sz w:val="20"/>
                <w:szCs w:val="20"/>
              </w:rPr>
            </w:pPr>
            <w:r w:rsidRPr="005F19B0">
              <w:rPr>
                <w:rFonts w:cstheme="minorHAnsi"/>
                <w:sz w:val="20"/>
                <w:szCs w:val="20"/>
              </w:rPr>
              <w:t xml:space="preserve">At Brenzett CE Primary we believe that ability to write is fundamental to our children succeeding; enabling them to access the next stage of their education and beyond. Our curriculum has been designed to ensure that pupils enjoy writing and have passion and enthusiasm for it. </w:t>
            </w:r>
          </w:p>
          <w:p w14:paraId="56E6224D" w14:textId="77777777" w:rsidR="004B7C9F" w:rsidRPr="005F19B0" w:rsidRDefault="004B7C9F" w:rsidP="00B213EE">
            <w:pPr>
              <w:rPr>
                <w:rFonts w:cstheme="minorHAnsi"/>
                <w:sz w:val="20"/>
                <w:szCs w:val="20"/>
              </w:rPr>
            </w:pPr>
          </w:p>
          <w:p w14:paraId="55BEBB43" w14:textId="77777777" w:rsidR="004B7C9F" w:rsidRPr="005F19B0" w:rsidRDefault="004B7C9F" w:rsidP="00B213EE">
            <w:pPr>
              <w:rPr>
                <w:rFonts w:cstheme="minorHAnsi"/>
                <w:sz w:val="20"/>
                <w:szCs w:val="20"/>
              </w:rPr>
            </w:pPr>
            <w:r w:rsidRPr="005F19B0">
              <w:rPr>
                <w:rFonts w:cstheme="minorHAnsi"/>
                <w:sz w:val="20"/>
                <w:szCs w:val="20"/>
              </w:rPr>
              <w:t xml:space="preserve">Our aim is to ensure that pupils write clearly, accurately and coherently; write in different styles and for different purposes and audiences; develop a wide vocabulary and a solid understanding of the grammar rules and terminology appropriate for their age group. </w:t>
            </w:r>
          </w:p>
          <w:p w14:paraId="1122EAA2" w14:textId="77777777" w:rsidR="004B7C9F" w:rsidRPr="005F19B0" w:rsidRDefault="004B7C9F" w:rsidP="00B213EE">
            <w:pPr>
              <w:rPr>
                <w:rFonts w:cstheme="minorHAnsi"/>
                <w:sz w:val="20"/>
                <w:szCs w:val="20"/>
              </w:rPr>
            </w:pPr>
          </w:p>
          <w:p w14:paraId="039014E8" w14:textId="77777777" w:rsidR="004B7C9F" w:rsidRPr="005F19B0" w:rsidRDefault="004B7C9F" w:rsidP="00B213EE">
            <w:pPr>
              <w:pStyle w:val="Header"/>
              <w:tabs>
                <w:tab w:val="clear" w:pos="4513"/>
              </w:tabs>
              <w:rPr>
                <w:rFonts w:cstheme="minorHAnsi"/>
                <w:b/>
                <w:sz w:val="20"/>
                <w:szCs w:val="20"/>
              </w:rPr>
            </w:pPr>
            <w:r w:rsidRPr="005F19B0">
              <w:rPr>
                <w:rFonts w:cstheme="minorHAnsi"/>
                <w:sz w:val="20"/>
                <w:szCs w:val="20"/>
              </w:rPr>
              <w:t>Our curriculum has also been designed to ensure that pupils are able to express themselves creatively and to communicate effectively with others.</w:t>
            </w:r>
          </w:p>
        </w:tc>
        <w:tc>
          <w:tcPr>
            <w:tcW w:w="7088" w:type="dxa"/>
          </w:tcPr>
          <w:p w14:paraId="497EC9C5" w14:textId="77777777" w:rsidR="00B213EE" w:rsidRPr="005F19B0" w:rsidRDefault="004B7C9F" w:rsidP="00B213EE">
            <w:pPr>
              <w:rPr>
                <w:rFonts w:cstheme="minorHAnsi"/>
                <w:b/>
                <w:sz w:val="20"/>
                <w:szCs w:val="20"/>
              </w:rPr>
            </w:pPr>
            <w:r w:rsidRPr="005F19B0">
              <w:rPr>
                <w:rFonts w:cstheme="minorHAnsi"/>
                <w:b/>
                <w:sz w:val="20"/>
                <w:szCs w:val="20"/>
              </w:rPr>
              <w:t xml:space="preserve">Writing is an important part of our curriculum and is an integral part of all of our lessons. At </w:t>
            </w:r>
            <w:r w:rsidR="00B213EE" w:rsidRPr="005F19B0">
              <w:rPr>
                <w:rFonts w:cstheme="minorHAnsi"/>
                <w:b/>
                <w:sz w:val="20"/>
                <w:szCs w:val="20"/>
              </w:rPr>
              <w:t>Brenzett CEP</w:t>
            </w:r>
            <w:r w:rsidRPr="005F19B0">
              <w:rPr>
                <w:rFonts w:cstheme="minorHAnsi"/>
                <w:b/>
                <w:sz w:val="20"/>
                <w:szCs w:val="20"/>
              </w:rPr>
              <w:t xml:space="preserve"> Primary we teach writing through: </w:t>
            </w:r>
          </w:p>
          <w:p w14:paraId="200F5AF7" w14:textId="77777777" w:rsidR="00B213EE" w:rsidRPr="005F19B0" w:rsidRDefault="00B213EE" w:rsidP="00B213EE">
            <w:pPr>
              <w:rPr>
                <w:rFonts w:cstheme="minorHAnsi"/>
                <w:sz w:val="20"/>
                <w:szCs w:val="20"/>
              </w:rPr>
            </w:pPr>
          </w:p>
          <w:p w14:paraId="08218BC0" w14:textId="77777777" w:rsidR="00B213EE" w:rsidRPr="005F19B0" w:rsidRDefault="004B7C9F" w:rsidP="00B213EE">
            <w:pPr>
              <w:rPr>
                <w:rFonts w:cstheme="minorHAnsi"/>
                <w:sz w:val="20"/>
                <w:szCs w:val="20"/>
              </w:rPr>
            </w:pPr>
            <w:r w:rsidRPr="005F19B0">
              <w:rPr>
                <w:rFonts w:cstheme="minorHAnsi"/>
                <w:b/>
                <w:sz w:val="20"/>
                <w:szCs w:val="20"/>
              </w:rPr>
              <w:t>Ensuring writing is purposeful:</w:t>
            </w:r>
            <w:r w:rsidRPr="005F19B0">
              <w:rPr>
                <w:rFonts w:cstheme="minorHAnsi"/>
                <w:sz w:val="20"/>
                <w:szCs w:val="20"/>
              </w:rPr>
              <w:t xml:space="preserve"> Each writing unit is planned in accordance with the national curriculum objectives, whilst considering the purpose of writing. </w:t>
            </w:r>
            <w:r w:rsidR="00B213EE" w:rsidRPr="005F19B0">
              <w:rPr>
                <w:rFonts w:cstheme="minorHAnsi"/>
                <w:sz w:val="20"/>
                <w:szCs w:val="20"/>
              </w:rPr>
              <w:t>High-quality texts are the focus of our discrete English lesson</w:t>
            </w:r>
            <w:r w:rsidR="005F19B0">
              <w:rPr>
                <w:rFonts w:cstheme="minorHAnsi"/>
                <w:sz w:val="20"/>
                <w:szCs w:val="20"/>
              </w:rPr>
              <w:t>s</w:t>
            </w:r>
            <w:r w:rsidR="00B213EE" w:rsidRPr="005F19B0">
              <w:rPr>
                <w:rFonts w:cstheme="minorHAnsi"/>
                <w:sz w:val="20"/>
                <w:szCs w:val="20"/>
              </w:rPr>
              <w:t xml:space="preserve">. </w:t>
            </w:r>
            <w:r w:rsidRPr="005F19B0">
              <w:rPr>
                <w:rFonts w:cstheme="minorHAnsi"/>
                <w:sz w:val="20"/>
                <w:szCs w:val="20"/>
              </w:rPr>
              <w:t xml:space="preserve">Where possible ICT will be used, to improve children’s communication skills and to give a different platform to present / perform their work. </w:t>
            </w:r>
          </w:p>
          <w:p w14:paraId="09FB0C4F" w14:textId="77777777" w:rsidR="00B213EE" w:rsidRPr="005F19B0" w:rsidRDefault="004B7C9F" w:rsidP="00B213EE">
            <w:pPr>
              <w:rPr>
                <w:rFonts w:cstheme="minorHAnsi"/>
                <w:sz w:val="20"/>
                <w:szCs w:val="20"/>
              </w:rPr>
            </w:pPr>
            <w:r w:rsidRPr="005F19B0">
              <w:rPr>
                <w:rFonts w:cstheme="minorHAnsi"/>
                <w:sz w:val="20"/>
                <w:szCs w:val="20"/>
              </w:rPr>
              <w:t xml:space="preserve">The use of </w:t>
            </w:r>
            <w:r w:rsidR="00B213EE" w:rsidRPr="005F19B0">
              <w:rPr>
                <w:rFonts w:cstheme="minorHAnsi"/>
                <w:sz w:val="20"/>
                <w:szCs w:val="20"/>
              </w:rPr>
              <w:t>Power of Reading</w:t>
            </w:r>
            <w:r w:rsidRPr="005F19B0">
              <w:rPr>
                <w:rFonts w:cstheme="minorHAnsi"/>
                <w:sz w:val="20"/>
                <w:szCs w:val="20"/>
              </w:rPr>
              <w:t xml:space="preserve"> strategies ensures a consistent and systematic approach to teaching the skills of writing across all cohorts. This also means that children know what to expect when they change classes.</w:t>
            </w:r>
            <w:r w:rsidR="00B213EE" w:rsidRPr="005F19B0">
              <w:rPr>
                <w:rFonts w:cstheme="minorHAnsi"/>
                <w:sz w:val="20"/>
                <w:szCs w:val="20"/>
              </w:rPr>
              <w:t xml:space="preserve"> Subject organisers are used to ensure that curriculum content is covered systematically and gives the pupils an awareness of what to expect each term.</w:t>
            </w:r>
            <w:r w:rsidR="00D37118" w:rsidRPr="005F19B0">
              <w:rPr>
                <w:rFonts w:cstheme="minorHAnsi"/>
                <w:sz w:val="20"/>
                <w:szCs w:val="20"/>
              </w:rPr>
              <w:t xml:space="preserve"> Not only do they help measure the improvement of writing through a sequence of work, they help each teacher carefully match planning to the needs of the class at that time.</w:t>
            </w:r>
            <w:r w:rsidR="00B213EE" w:rsidRPr="005F19B0">
              <w:rPr>
                <w:rFonts w:cstheme="minorHAnsi"/>
                <w:sz w:val="20"/>
                <w:szCs w:val="20"/>
              </w:rPr>
              <w:t xml:space="preserve"> This links with the spelling and grammar progression that </w:t>
            </w:r>
            <w:r w:rsidR="00D37118" w:rsidRPr="005F19B0">
              <w:rPr>
                <w:rFonts w:cstheme="minorHAnsi"/>
                <w:sz w:val="20"/>
                <w:szCs w:val="20"/>
              </w:rPr>
              <w:t>gives teachers a clear structure and links with the National Curriculum expectations for writing.</w:t>
            </w:r>
          </w:p>
          <w:p w14:paraId="7F13F814" w14:textId="77777777" w:rsidR="00D37118" w:rsidRPr="005F19B0" w:rsidRDefault="004B7C9F" w:rsidP="00B213EE">
            <w:pPr>
              <w:rPr>
                <w:rFonts w:cstheme="minorHAnsi"/>
                <w:sz w:val="20"/>
                <w:szCs w:val="20"/>
              </w:rPr>
            </w:pPr>
            <w:r w:rsidRPr="005F19B0">
              <w:rPr>
                <w:rFonts w:cstheme="minorHAnsi"/>
                <w:sz w:val="20"/>
                <w:szCs w:val="20"/>
              </w:rPr>
              <w:t xml:space="preserve">At the end of each writing sequence, children use what they have learnt to </w:t>
            </w:r>
            <w:r w:rsidR="0047160C" w:rsidRPr="005F19B0">
              <w:rPr>
                <w:rFonts w:cstheme="minorHAnsi"/>
                <w:sz w:val="20"/>
                <w:szCs w:val="20"/>
              </w:rPr>
              <w:t>produce</w:t>
            </w:r>
            <w:r w:rsidRPr="005F19B0">
              <w:rPr>
                <w:rFonts w:cstheme="minorHAnsi"/>
                <w:sz w:val="20"/>
                <w:szCs w:val="20"/>
              </w:rPr>
              <w:t xml:space="preserve"> a </w:t>
            </w:r>
            <w:r w:rsidR="0047160C" w:rsidRPr="005F19B0">
              <w:rPr>
                <w:rFonts w:cstheme="minorHAnsi"/>
                <w:sz w:val="20"/>
                <w:szCs w:val="20"/>
              </w:rPr>
              <w:t>‘</w:t>
            </w:r>
            <w:r w:rsidRPr="005F19B0">
              <w:rPr>
                <w:rFonts w:cstheme="minorHAnsi"/>
                <w:sz w:val="20"/>
                <w:szCs w:val="20"/>
              </w:rPr>
              <w:t>polished</w:t>
            </w:r>
            <w:r w:rsidR="0047160C" w:rsidRPr="005F19B0">
              <w:rPr>
                <w:rFonts w:cstheme="minorHAnsi"/>
                <w:sz w:val="20"/>
                <w:szCs w:val="20"/>
              </w:rPr>
              <w:t>’</w:t>
            </w:r>
            <w:r w:rsidRPr="005F19B0">
              <w:rPr>
                <w:rFonts w:cstheme="minorHAnsi"/>
                <w:sz w:val="20"/>
                <w:szCs w:val="20"/>
              </w:rPr>
              <w:t xml:space="preserve"> piece of writing </w:t>
            </w:r>
            <w:r w:rsidR="00D37118" w:rsidRPr="005F19B0">
              <w:rPr>
                <w:rFonts w:cstheme="minorHAnsi"/>
                <w:sz w:val="20"/>
                <w:szCs w:val="20"/>
              </w:rPr>
              <w:t>that they have edited and redrafted into a finalised version</w:t>
            </w:r>
            <w:r w:rsidRPr="005F19B0">
              <w:rPr>
                <w:rFonts w:cstheme="minorHAnsi"/>
                <w:sz w:val="20"/>
                <w:szCs w:val="20"/>
              </w:rPr>
              <w:t>.</w:t>
            </w:r>
          </w:p>
          <w:p w14:paraId="3C211F1C" w14:textId="77777777" w:rsidR="00D37118" w:rsidRPr="005F19B0" w:rsidRDefault="00D37118" w:rsidP="00B213EE">
            <w:pPr>
              <w:rPr>
                <w:rFonts w:cstheme="minorHAnsi"/>
                <w:sz w:val="20"/>
                <w:szCs w:val="20"/>
              </w:rPr>
            </w:pPr>
          </w:p>
          <w:p w14:paraId="5DB35B26" w14:textId="77777777" w:rsidR="0047160C" w:rsidRPr="005F19B0" w:rsidRDefault="004B7C9F" w:rsidP="00B213EE">
            <w:pPr>
              <w:rPr>
                <w:rFonts w:cstheme="minorHAnsi"/>
                <w:sz w:val="20"/>
                <w:szCs w:val="20"/>
              </w:rPr>
            </w:pPr>
            <w:r w:rsidRPr="005F19B0">
              <w:rPr>
                <w:rFonts w:cstheme="minorHAnsi"/>
                <w:sz w:val="20"/>
                <w:szCs w:val="20"/>
              </w:rPr>
              <w:t xml:space="preserve">A rigorous and consistent spelling approach is used: </w:t>
            </w:r>
            <w:r w:rsidR="0047160C" w:rsidRPr="005F19B0">
              <w:rPr>
                <w:rFonts w:cstheme="minorHAnsi"/>
                <w:sz w:val="20"/>
                <w:szCs w:val="20"/>
              </w:rPr>
              <w:t>The National Curriculum</w:t>
            </w:r>
            <w:r w:rsidRPr="005F19B0">
              <w:rPr>
                <w:rFonts w:cstheme="minorHAnsi"/>
                <w:sz w:val="20"/>
                <w:szCs w:val="20"/>
              </w:rPr>
              <w:t xml:space="preserve"> spelling</w:t>
            </w:r>
            <w:r w:rsidR="0047160C" w:rsidRPr="005F19B0">
              <w:rPr>
                <w:rFonts w:cstheme="minorHAnsi"/>
                <w:sz w:val="20"/>
                <w:szCs w:val="20"/>
              </w:rPr>
              <w:t xml:space="preserve"> appendix</w:t>
            </w:r>
            <w:r w:rsidRPr="005F19B0">
              <w:rPr>
                <w:rFonts w:cstheme="minorHAnsi"/>
                <w:sz w:val="20"/>
                <w:szCs w:val="20"/>
              </w:rPr>
              <w:t xml:space="preserve"> is used </w:t>
            </w:r>
            <w:r w:rsidR="0047160C" w:rsidRPr="005F19B0">
              <w:rPr>
                <w:rFonts w:cstheme="minorHAnsi"/>
                <w:sz w:val="20"/>
                <w:szCs w:val="20"/>
              </w:rPr>
              <w:t xml:space="preserve">from </w:t>
            </w:r>
            <w:r w:rsidRPr="005F19B0">
              <w:rPr>
                <w:rFonts w:cstheme="minorHAnsi"/>
                <w:sz w:val="20"/>
                <w:szCs w:val="20"/>
              </w:rPr>
              <w:t>Year 2 onwards (once the RWI phonics programme is completed). For those children still needing phonics intervention, this is carefully planned for</w:t>
            </w:r>
            <w:r w:rsidR="00D37118" w:rsidRPr="005F19B0">
              <w:rPr>
                <w:rFonts w:cstheme="minorHAnsi"/>
                <w:sz w:val="20"/>
                <w:szCs w:val="20"/>
              </w:rPr>
              <w:t xml:space="preserve"> assessing their gaps. In KS2, </w:t>
            </w:r>
            <w:r w:rsidR="00D37118" w:rsidRPr="005F19B0">
              <w:rPr>
                <w:rFonts w:cstheme="minorHAnsi"/>
                <w:sz w:val="20"/>
                <w:szCs w:val="20"/>
              </w:rPr>
              <w:lastRenderedPageBreak/>
              <w:t>children are taught spelling ‘rules’ from the national curriculum and this links with their phonetic learning from RWI where the sounds</w:t>
            </w:r>
            <w:r w:rsidR="0047160C" w:rsidRPr="005F19B0">
              <w:rPr>
                <w:rFonts w:cstheme="minorHAnsi"/>
                <w:sz w:val="20"/>
                <w:szCs w:val="20"/>
              </w:rPr>
              <w:t xml:space="preserve"> and related graphemes</w:t>
            </w:r>
            <w:r w:rsidR="00D37118" w:rsidRPr="005F19B0">
              <w:rPr>
                <w:rFonts w:cstheme="minorHAnsi"/>
                <w:sz w:val="20"/>
                <w:szCs w:val="20"/>
              </w:rPr>
              <w:t xml:space="preserve"> are still explicitly taught.</w:t>
            </w:r>
            <w:r w:rsidRPr="005F19B0">
              <w:rPr>
                <w:rFonts w:cstheme="minorHAnsi"/>
                <w:sz w:val="20"/>
                <w:szCs w:val="20"/>
              </w:rPr>
              <w:t xml:space="preserve"> </w:t>
            </w:r>
          </w:p>
          <w:p w14:paraId="44BCA2D0" w14:textId="77777777" w:rsidR="0047160C" w:rsidRPr="005F19B0" w:rsidRDefault="0047160C" w:rsidP="00B213EE">
            <w:pPr>
              <w:rPr>
                <w:rFonts w:cstheme="minorHAnsi"/>
                <w:sz w:val="20"/>
                <w:szCs w:val="20"/>
              </w:rPr>
            </w:pPr>
          </w:p>
          <w:p w14:paraId="13BECF85" w14:textId="77777777" w:rsidR="004B7C9F" w:rsidRPr="005F19B0" w:rsidRDefault="004B7C9F" w:rsidP="00B213EE">
            <w:pPr>
              <w:rPr>
                <w:rFonts w:cstheme="minorHAnsi"/>
                <w:sz w:val="20"/>
                <w:szCs w:val="20"/>
              </w:rPr>
            </w:pPr>
            <w:r w:rsidRPr="005F19B0">
              <w:rPr>
                <w:rFonts w:cstheme="minorHAnsi"/>
                <w:sz w:val="20"/>
                <w:szCs w:val="20"/>
              </w:rPr>
              <w:t>Grammar and punctuation rules are taught both discretely and as part of English sequences of work to f</w:t>
            </w:r>
            <w:r w:rsidR="0047160C" w:rsidRPr="005F19B0">
              <w:rPr>
                <w:rFonts w:cstheme="minorHAnsi"/>
                <w:sz w:val="20"/>
                <w:szCs w:val="20"/>
              </w:rPr>
              <w:t>it to the writing genre. In their medium-</w:t>
            </w:r>
            <w:r w:rsidRPr="005F19B0">
              <w:rPr>
                <w:rFonts w:cstheme="minorHAnsi"/>
                <w:sz w:val="20"/>
                <w:szCs w:val="20"/>
              </w:rPr>
              <w:t>term plan</w:t>
            </w:r>
            <w:r w:rsidR="0047160C" w:rsidRPr="005F19B0">
              <w:rPr>
                <w:rFonts w:cstheme="minorHAnsi"/>
                <w:sz w:val="20"/>
                <w:szCs w:val="20"/>
              </w:rPr>
              <w:t>ning</w:t>
            </w:r>
            <w:r w:rsidRPr="005F19B0">
              <w:rPr>
                <w:rFonts w:cstheme="minorHAnsi"/>
                <w:sz w:val="20"/>
                <w:szCs w:val="20"/>
              </w:rPr>
              <w:t>, teachers carefully</w:t>
            </w:r>
            <w:r w:rsidR="00D37118" w:rsidRPr="005F19B0">
              <w:rPr>
                <w:rFonts w:cstheme="minorHAnsi"/>
                <w:sz w:val="20"/>
                <w:szCs w:val="20"/>
              </w:rPr>
              <w:t xml:space="preserve"> </w:t>
            </w:r>
            <w:r w:rsidRPr="005F19B0">
              <w:rPr>
                <w:rFonts w:cstheme="minorHAnsi"/>
                <w:sz w:val="20"/>
                <w:szCs w:val="20"/>
              </w:rPr>
              <w:t xml:space="preserve">match the national curriculum objectives to writing genres, to ensure that new terminology </w:t>
            </w:r>
            <w:r w:rsidR="0047160C" w:rsidRPr="005F19B0">
              <w:rPr>
                <w:rFonts w:cstheme="minorHAnsi"/>
                <w:sz w:val="20"/>
                <w:szCs w:val="20"/>
              </w:rPr>
              <w:t xml:space="preserve">being </w:t>
            </w:r>
            <w:r w:rsidRPr="005F19B0">
              <w:rPr>
                <w:rFonts w:cstheme="minorHAnsi"/>
                <w:sz w:val="20"/>
                <w:szCs w:val="20"/>
              </w:rPr>
              <w:t xml:space="preserve">taught, can be applied in context. </w:t>
            </w:r>
          </w:p>
          <w:p w14:paraId="1A2BDF82" w14:textId="77777777" w:rsidR="00D37118" w:rsidRPr="005F19B0" w:rsidRDefault="00D37118" w:rsidP="00B213EE">
            <w:pPr>
              <w:rPr>
                <w:rFonts w:cstheme="minorHAnsi"/>
                <w:sz w:val="20"/>
                <w:szCs w:val="20"/>
              </w:rPr>
            </w:pPr>
          </w:p>
          <w:p w14:paraId="202A4EED" w14:textId="77777777" w:rsidR="00D37118" w:rsidRPr="005F19B0" w:rsidRDefault="00D37118" w:rsidP="00B213EE">
            <w:pPr>
              <w:rPr>
                <w:rFonts w:cstheme="minorHAnsi"/>
                <w:sz w:val="20"/>
                <w:szCs w:val="20"/>
              </w:rPr>
            </w:pPr>
            <w:r w:rsidRPr="005F19B0">
              <w:rPr>
                <w:rFonts w:cstheme="minorHAnsi"/>
                <w:sz w:val="20"/>
                <w:szCs w:val="20"/>
              </w:rPr>
              <w:t xml:space="preserve">Vocabulary: children are taught new vocabulary to ensure that children’s vocabulary is continually improved, reviewed and an embedded part of their writing. </w:t>
            </w:r>
          </w:p>
          <w:p w14:paraId="1222A5A1" w14:textId="77777777" w:rsidR="004B7C9F" w:rsidRPr="005F19B0" w:rsidRDefault="004B7C9F" w:rsidP="00B213EE">
            <w:pPr>
              <w:rPr>
                <w:rFonts w:cstheme="minorHAnsi"/>
                <w:sz w:val="20"/>
                <w:szCs w:val="20"/>
              </w:rPr>
            </w:pPr>
          </w:p>
          <w:p w14:paraId="5638C88F" w14:textId="77777777" w:rsidR="004B7C9F" w:rsidRPr="005F19B0" w:rsidRDefault="004B7C9F" w:rsidP="00B213EE">
            <w:pPr>
              <w:rPr>
                <w:rFonts w:cstheme="minorHAnsi"/>
                <w:sz w:val="20"/>
                <w:szCs w:val="20"/>
              </w:rPr>
            </w:pPr>
            <w:r w:rsidRPr="005F19B0">
              <w:rPr>
                <w:rFonts w:cstheme="minorHAnsi"/>
                <w:sz w:val="20"/>
                <w:szCs w:val="20"/>
              </w:rPr>
              <w:t>Handwriting: As part of the RWI phonics programme, correct le</w:t>
            </w:r>
            <w:r w:rsidR="00D37118" w:rsidRPr="005F19B0">
              <w:rPr>
                <w:rFonts w:cstheme="minorHAnsi"/>
                <w:sz w:val="20"/>
                <w:szCs w:val="20"/>
              </w:rPr>
              <w:t>tter formation is taught</w:t>
            </w:r>
            <w:r w:rsidRPr="005F19B0">
              <w:rPr>
                <w:rFonts w:cstheme="minorHAnsi"/>
                <w:sz w:val="20"/>
                <w:szCs w:val="20"/>
              </w:rPr>
              <w:t xml:space="preserve"> and practiced each</w:t>
            </w:r>
            <w:r w:rsidR="00D37118" w:rsidRPr="005F19B0">
              <w:rPr>
                <w:rFonts w:cstheme="minorHAnsi"/>
                <w:sz w:val="20"/>
                <w:szCs w:val="20"/>
              </w:rPr>
              <w:t xml:space="preserve"> day. When children reach Year 1</w:t>
            </w:r>
            <w:r w:rsidRPr="005F19B0">
              <w:rPr>
                <w:rFonts w:cstheme="minorHAnsi"/>
                <w:sz w:val="20"/>
                <w:szCs w:val="20"/>
              </w:rPr>
              <w:t>, they are ta</w:t>
            </w:r>
            <w:r w:rsidR="00D37118" w:rsidRPr="005F19B0">
              <w:rPr>
                <w:rFonts w:cstheme="minorHAnsi"/>
                <w:sz w:val="20"/>
                <w:szCs w:val="20"/>
              </w:rPr>
              <w:t>ught to use cursive</w:t>
            </w:r>
            <w:r w:rsidR="005F19B0">
              <w:rPr>
                <w:rFonts w:cstheme="minorHAnsi"/>
                <w:sz w:val="20"/>
                <w:szCs w:val="20"/>
              </w:rPr>
              <w:t xml:space="preserve"> handwriting.</w:t>
            </w:r>
          </w:p>
          <w:p w14:paraId="5B730331" w14:textId="77777777" w:rsidR="00384DEB" w:rsidRPr="005F19B0" w:rsidRDefault="00384DEB" w:rsidP="00B213EE">
            <w:pPr>
              <w:rPr>
                <w:rFonts w:cstheme="minorHAnsi"/>
                <w:sz w:val="20"/>
                <w:szCs w:val="20"/>
              </w:rPr>
            </w:pPr>
          </w:p>
        </w:tc>
        <w:tc>
          <w:tcPr>
            <w:tcW w:w="4819" w:type="dxa"/>
          </w:tcPr>
          <w:p w14:paraId="664E688F" w14:textId="77777777" w:rsidR="00B213EE" w:rsidRPr="005F19B0" w:rsidRDefault="00B213EE" w:rsidP="00B213EE">
            <w:pPr>
              <w:pStyle w:val="Header"/>
              <w:tabs>
                <w:tab w:val="clear" w:pos="4513"/>
              </w:tabs>
              <w:rPr>
                <w:rFonts w:cstheme="minorHAnsi"/>
                <w:sz w:val="20"/>
                <w:szCs w:val="20"/>
              </w:rPr>
            </w:pPr>
            <w:r w:rsidRPr="005F19B0">
              <w:rPr>
                <w:rFonts w:cstheme="minorHAnsi"/>
                <w:b/>
                <w:sz w:val="20"/>
                <w:szCs w:val="20"/>
              </w:rPr>
              <w:lastRenderedPageBreak/>
              <w:t>Attainment in writing</w:t>
            </w:r>
            <w:r w:rsidRPr="005F19B0">
              <w:rPr>
                <w:rFonts w:cstheme="minorHAnsi"/>
                <w:sz w:val="20"/>
                <w:szCs w:val="20"/>
              </w:rPr>
              <w:t xml:space="preserve"> is measured consistently throughout the year. At termly assessment points, progress is tracked, using the Brenzett writing statements’, which have been taken from the National Curriculum. </w:t>
            </w:r>
          </w:p>
          <w:p w14:paraId="690E1628" w14:textId="77777777" w:rsidR="00B213EE" w:rsidRPr="005F19B0" w:rsidRDefault="00B213EE" w:rsidP="00B213EE">
            <w:pPr>
              <w:pStyle w:val="Header"/>
              <w:tabs>
                <w:tab w:val="clear" w:pos="4513"/>
              </w:tabs>
              <w:rPr>
                <w:rFonts w:cstheme="minorHAnsi"/>
                <w:sz w:val="20"/>
                <w:szCs w:val="20"/>
              </w:rPr>
            </w:pPr>
          </w:p>
          <w:p w14:paraId="5C74DF0F" w14:textId="77777777" w:rsidR="00B213EE" w:rsidRPr="005F19B0" w:rsidRDefault="00B213EE" w:rsidP="00B213EE">
            <w:pPr>
              <w:pStyle w:val="Header"/>
              <w:tabs>
                <w:tab w:val="clear" w:pos="4513"/>
              </w:tabs>
              <w:rPr>
                <w:rFonts w:cstheme="minorHAnsi"/>
                <w:sz w:val="20"/>
                <w:szCs w:val="20"/>
              </w:rPr>
            </w:pPr>
            <w:r w:rsidRPr="005F19B0">
              <w:rPr>
                <w:rFonts w:cstheme="minorHAnsi"/>
                <w:sz w:val="20"/>
                <w:szCs w:val="20"/>
              </w:rPr>
              <w:t>For those children who have yet to access the Year 1 statements, pre key stage statements are used. Termly moderations take place, to quality assure judgements made. These are either in house, or as part of a cluster of schools within the Aquila Trust.</w:t>
            </w:r>
          </w:p>
          <w:p w14:paraId="0A9E3D2F" w14:textId="77777777" w:rsidR="00B213EE" w:rsidRPr="005F19B0" w:rsidRDefault="00B213EE" w:rsidP="00B213EE">
            <w:pPr>
              <w:pStyle w:val="Header"/>
              <w:tabs>
                <w:tab w:val="clear" w:pos="4513"/>
              </w:tabs>
              <w:rPr>
                <w:rFonts w:cstheme="minorHAnsi"/>
                <w:sz w:val="20"/>
                <w:szCs w:val="20"/>
              </w:rPr>
            </w:pPr>
          </w:p>
          <w:p w14:paraId="739DFBC7" w14:textId="77777777" w:rsidR="00B213EE" w:rsidRPr="005F19B0" w:rsidRDefault="00B213EE" w:rsidP="00B213EE">
            <w:pPr>
              <w:pStyle w:val="Header"/>
              <w:tabs>
                <w:tab w:val="clear" w:pos="4513"/>
              </w:tabs>
              <w:rPr>
                <w:rFonts w:cstheme="minorHAnsi"/>
                <w:sz w:val="20"/>
                <w:szCs w:val="20"/>
              </w:rPr>
            </w:pPr>
            <w:r w:rsidRPr="005F19B0">
              <w:rPr>
                <w:rFonts w:cstheme="minorHAnsi"/>
                <w:b/>
                <w:sz w:val="20"/>
                <w:szCs w:val="20"/>
              </w:rPr>
              <w:t>End of Key Stage writing</w:t>
            </w:r>
            <w:r w:rsidRPr="005F19B0">
              <w:rPr>
                <w:rFonts w:cstheme="minorHAnsi"/>
                <w:sz w:val="20"/>
                <w:szCs w:val="20"/>
              </w:rPr>
              <w:t xml:space="preserve">: teachers assess a selection of pieces of writing in Years 2 and Year 6, using this to inform reported Teacher assessment judgements. </w:t>
            </w:r>
          </w:p>
          <w:p w14:paraId="0ED0FAFB" w14:textId="77777777" w:rsidR="00B213EE" w:rsidRPr="005F19B0" w:rsidRDefault="00B213EE" w:rsidP="00B213EE">
            <w:pPr>
              <w:pStyle w:val="Header"/>
              <w:tabs>
                <w:tab w:val="clear" w:pos="4513"/>
              </w:tabs>
              <w:rPr>
                <w:rFonts w:cstheme="minorHAnsi"/>
                <w:sz w:val="20"/>
                <w:szCs w:val="20"/>
              </w:rPr>
            </w:pPr>
            <w:r w:rsidRPr="005F19B0">
              <w:rPr>
                <w:rFonts w:cstheme="minorHAnsi"/>
                <w:sz w:val="20"/>
                <w:szCs w:val="20"/>
              </w:rPr>
              <w:t xml:space="preserve">Exemplification materials are used to support judgements made. </w:t>
            </w:r>
          </w:p>
          <w:p w14:paraId="02392210" w14:textId="77777777" w:rsidR="00B213EE" w:rsidRPr="005F19B0" w:rsidRDefault="00B213EE" w:rsidP="00B213EE">
            <w:pPr>
              <w:pStyle w:val="Header"/>
              <w:tabs>
                <w:tab w:val="clear" w:pos="4513"/>
              </w:tabs>
              <w:rPr>
                <w:rFonts w:cstheme="minorHAnsi"/>
                <w:sz w:val="20"/>
                <w:szCs w:val="20"/>
              </w:rPr>
            </w:pPr>
          </w:p>
          <w:p w14:paraId="64DC8019" w14:textId="77777777" w:rsidR="00B213EE" w:rsidRPr="005F19B0" w:rsidRDefault="00B213EE" w:rsidP="00B213EE">
            <w:pPr>
              <w:pStyle w:val="Header"/>
              <w:tabs>
                <w:tab w:val="clear" w:pos="4513"/>
              </w:tabs>
              <w:rPr>
                <w:rFonts w:cstheme="minorHAnsi"/>
                <w:sz w:val="20"/>
                <w:szCs w:val="20"/>
              </w:rPr>
            </w:pPr>
            <w:r w:rsidRPr="005F19B0">
              <w:rPr>
                <w:rFonts w:cstheme="minorHAnsi"/>
                <w:b/>
                <w:sz w:val="20"/>
                <w:szCs w:val="20"/>
              </w:rPr>
              <w:t>Spelling, Punctuation and Grammar:</w:t>
            </w:r>
            <w:r w:rsidRPr="005F19B0">
              <w:rPr>
                <w:rFonts w:cstheme="minorHAnsi"/>
                <w:sz w:val="20"/>
                <w:szCs w:val="20"/>
              </w:rPr>
              <w:t xml:space="preserve"> For those year groups, using RWI spellings progress is assessed each half term to ensure that children are in the correct group for their ability. In Years 2 – 6 use SPAG assessments three times a year, combining all those skills based on assessments by </w:t>
            </w:r>
            <w:r w:rsidR="005F19B0">
              <w:rPr>
                <w:rFonts w:cstheme="minorHAnsi"/>
                <w:sz w:val="20"/>
                <w:szCs w:val="20"/>
              </w:rPr>
              <w:t>PIXL</w:t>
            </w:r>
            <w:bookmarkStart w:id="0" w:name="_GoBack"/>
            <w:bookmarkEnd w:id="0"/>
            <w:r w:rsidRPr="005F19B0">
              <w:rPr>
                <w:rFonts w:cstheme="minorHAnsi"/>
                <w:sz w:val="20"/>
                <w:szCs w:val="20"/>
              </w:rPr>
              <w:t xml:space="preserve">. In year 6, old SATS assessments are used. </w:t>
            </w:r>
          </w:p>
          <w:p w14:paraId="7A2B3970" w14:textId="77777777" w:rsidR="00B213EE" w:rsidRPr="005F19B0" w:rsidRDefault="00B213EE" w:rsidP="00B213EE">
            <w:pPr>
              <w:pStyle w:val="Header"/>
              <w:tabs>
                <w:tab w:val="clear" w:pos="4513"/>
              </w:tabs>
              <w:rPr>
                <w:rFonts w:cstheme="minorHAnsi"/>
                <w:sz w:val="20"/>
                <w:szCs w:val="20"/>
              </w:rPr>
            </w:pPr>
          </w:p>
          <w:p w14:paraId="67478648" w14:textId="77777777" w:rsidR="00B213EE" w:rsidRPr="005F19B0" w:rsidRDefault="00B213EE" w:rsidP="00B213EE">
            <w:pPr>
              <w:pStyle w:val="Header"/>
              <w:tabs>
                <w:tab w:val="clear" w:pos="4513"/>
              </w:tabs>
              <w:rPr>
                <w:rFonts w:cstheme="minorHAnsi"/>
                <w:sz w:val="20"/>
                <w:szCs w:val="20"/>
              </w:rPr>
            </w:pPr>
          </w:p>
          <w:p w14:paraId="3DF75717" w14:textId="77777777" w:rsidR="00B213EE" w:rsidRPr="005F19B0" w:rsidRDefault="00B213EE" w:rsidP="00B213EE">
            <w:pPr>
              <w:pStyle w:val="Header"/>
              <w:tabs>
                <w:tab w:val="clear" w:pos="4513"/>
              </w:tabs>
              <w:rPr>
                <w:rFonts w:cstheme="minorHAnsi"/>
                <w:sz w:val="20"/>
                <w:szCs w:val="20"/>
              </w:rPr>
            </w:pPr>
            <w:r w:rsidRPr="005F19B0">
              <w:rPr>
                <w:rFonts w:cstheme="minorHAnsi"/>
                <w:sz w:val="20"/>
                <w:szCs w:val="20"/>
              </w:rPr>
              <w:t xml:space="preserve">In KS2, children are taught to self-correct, edit and improve their writing and that of others. Evidence of this can be found in books, in purple pen. </w:t>
            </w:r>
          </w:p>
          <w:p w14:paraId="54D4EC83" w14:textId="77777777" w:rsidR="00B213EE" w:rsidRPr="005F19B0" w:rsidRDefault="00B213EE" w:rsidP="00B213EE">
            <w:pPr>
              <w:pStyle w:val="Header"/>
              <w:tabs>
                <w:tab w:val="clear" w:pos="4513"/>
              </w:tabs>
              <w:rPr>
                <w:rFonts w:cstheme="minorHAnsi"/>
                <w:sz w:val="20"/>
                <w:szCs w:val="20"/>
              </w:rPr>
            </w:pPr>
          </w:p>
          <w:p w14:paraId="078251A8" w14:textId="77777777" w:rsidR="00B213EE" w:rsidRPr="005F19B0" w:rsidRDefault="00B213EE" w:rsidP="00B213EE">
            <w:pPr>
              <w:pStyle w:val="Header"/>
              <w:tabs>
                <w:tab w:val="clear" w:pos="4513"/>
              </w:tabs>
              <w:rPr>
                <w:rFonts w:cstheme="minorHAnsi"/>
                <w:b/>
                <w:sz w:val="20"/>
                <w:szCs w:val="20"/>
              </w:rPr>
            </w:pPr>
            <w:r w:rsidRPr="005F19B0">
              <w:rPr>
                <w:rFonts w:cstheme="minorHAnsi"/>
                <w:b/>
                <w:sz w:val="20"/>
                <w:szCs w:val="20"/>
              </w:rPr>
              <w:t>Pupil voice:</w:t>
            </w:r>
            <w:r w:rsidRPr="005F19B0">
              <w:rPr>
                <w:rFonts w:cstheme="minorHAnsi"/>
                <w:sz w:val="20"/>
                <w:szCs w:val="20"/>
              </w:rPr>
              <w:t xml:space="preserve"> Response to different writing sequences is noted to help inform future teaching.</w:t>
            </w:r>
          </w:p>
        </w:tc>
      </w:tr>
      <w:tr w:rsidR="00FD4378" w:rsidRPr="00FD4378" w14:paraId="1105E7B8" w14:textId="77777777" w:rsidTr="00C81538">
        <w:trPr>
          <w:trHeight w:val="595"/>
        </w:trPr>
        <w:tc>
          <w:tcPr>
            <w:tcW w:w="15446" w:type="dxa"/>
            <w:gridSpan w:val="3"/>
          </w:tcPr>
          <w:p w14:paraId="23550DFA" w14:textId="77777777" w:rsidR="00C81538" w:rsidRPr="005F19B0" w:rsidRDefault="00C81538" w:rsidP="00C81538">
            <w:pPr>
              <w:pStyle w:val="Header"/>
              <w:tabs>
                <w:tab w:val="clear" w:pos="4513"/>
              </w:tabs>
              <w:jc w:val="center"/>
              <w:rPr>
                <w:rFonts w:cstheme="minorHAnsi"/>
                <w:b/>
                <w:color w:val="0070C0"/>
              </w:rPr>
            </w:pPr>
            <w:r w:rsidRPr="005F19B0">
              <w:rPr>
                <w:rFonts w:cstheme="minorHAnsi"/>
                <w:b/>
                <w:color w:val="0070C0"/>
                <w:sz w:val="36"/>
              </w:rPr>
              <w:lastRenderedPageBreak/>
              <w:t>Speaking and listening</w:t>
            </w:r>
          </w:p>
        </w:tc>
      </w:tr>
      <w:tr w:rsidR="00FD4378" w:rsidRPr="00FD4378" w14:paraId="1B281685" w14:textId="77777777" w:rsidTr="008211A1">
        <w:trPr>
          <w:trHeight w:val="758"/>
        </w:trPr>
        <w:tc>
          <w:tcPr>
            <w:tcW w:w="3539" w:type="dxa"/>
          </w:tcPr>
          <w:p w14:paraId="2A9744A7" w14:textId="77777777" w:rsidR="00C81538" w:rsidRPr="005F19B0" w:rsidRDefault="00C81538" w:rsidP="00C81538">
            <w:pPr>
              <w:pStyle w:val="Header"/>
              <w:tabs>
                <w:tab w:val="clear" w:pos="4513"/>
              </w:tabs>
              <w:jc w:val="center"/>
              <w:rPr>
                <w:rFonts w:cstheme="minorHAnsi"/>
                <w:b/>
                <w:color w:val="0070C0"/>
                <w:sz w:val="32"/>
              </w:rPr>
            </w:pPr>
            <w:r w:rsidRPr="005F19B0">
              <w:rPr>
                <w:rFonts w:cstheme="minorHAnsi"/>
                <w:b/>
                <w:color w:val="0070C0"/>
                <w:sz w:val="32"/>
              </w:rPr>
              <w:t>Intent</w:t>
            </w:r>
          </w:p>
        </w:tc>
        <w:tc>
          <w:tcPr>
            <w:tcW w:w="7088" w:type="dxa"/>
          </w:tcPr>
          <w:p w14:paraId="08318719" w14:textId="77777777" w:rsidR="00C81538" w:rsidRPr="005F19B0" w:rsidRDefault="00C81538" w:rsidP="00C81538">
            <w:pPr>
              <w:pStyle w:val="Header"/>
              <w:tabs>
                <w:tab w:val="clear" w:pos="4513"/>
              </w:tabs>
              <w:jc w:val="center"/>
              <w:rPr>
                <w:rFonts w:cstheme="minorHAnsi"/>
                <w:b/>
                <w:color w:val="0070C0"/>
                <w:sz w:val="32"/>
              </w:rPr>
            </w:pPr>
            <w:r w:rsidRPr="005F19B0">
              <w:rPr>
                <w:rFonts w:cstheme="minorHAnsi"/>
                <w:b/>
                <w:color w:val="0070C0"/>
                <w:sz w:val="32"/>
              </w:rPr>
              <w:t>Implementation</w:t>
            </w:r>
          </w:p>
        </w:tc>
        <w:tc>
          <w:tcPr>
            <w:tcW w:w="4819" w:type="dxa"/>
          </w:tcPr>
          <w:p w14:paraId="6F18880C" w14:textId="77777777" w:rsidR="00C81538" w:rsidRPr="005F19B0" w:rsidRDefault="00C81538" w:rsidP="00C81538">
            <w:pPr>
              <w:pStyle w:val="Header"/>
              <w:tabs>
                <w:tab w:val="clear" w:pos="4513"/>
              </w:tabs>
              <w:jc w:val="center"/>
              <w:rPr>
                <w:rFonts w:cstheme="minorHAnsi"/>
                <w:b/>
                <w:color w:val="0070C0"/>
                <w:sz w:val="32"/>
              </w:rPr>
            </w:pPr>
            <w:r w:rsidRPr="005F19B0">
              <w:rPr>
                <w:rFonts w:cstheme="minorHAnsi"/>
                <w:b/>
                <w:color w:val="0070C0"/>
                <w:sz w:val="32"/>
              </w:rPr>
              <w:t>Impact</w:t>
            </w:r>
          </w:p>
        </w:tc>
      </w:tr>
      <w:tr w:rsidR="00FD4378" w:rsidRPr="00FD4378" w14:paraId="77F66729" w14:textId="77777777" w:rsidTr="008211A1">
        <w:trPr>
          <w:trHeight w:val="758"/>
        </w:trPr>
        <w:tc>
          <w:tcPr>
            <w:tcW w:w="3539" w:type="dxa"/>
          </w:tcPr>
          <w:p w14:paraId="6BF49DFE" w14:textId="77777777" w:rsidR="00C81538" w:rsidRPr="005F19B0" w:rsidRDefault="00C81538" w:rsidP="00C81538">
            <w:pPr>
              <w:numPr>
                <w:ilvl w:val="0"/>
                <w:numId w:val="1"/>
              </w:numPr>
              <w:ind w:left="0"/>
              <w:textAlignment w:val="top"/>
              <w:rPr>
                <w:rFonts w:eastAsia="Times New Roman" w:cstheme="minorHAnsi"/>
                <w:sz w:val="20"/>
                <w:szCs w:val="20"/>
                <w:lang w:eastAsia="en-GB"/>
              </w:rPr>
            </w:pPr>
            <w:r w:rsidRPr="005F19B0">
              <w:rPr>
                <w:rFonts w:cstheme="minorHAnsi"/>
                <w:sz w:val="20"/>
                <w:szCs w:val="20"/>
              </w:rPr>
              <w:t>At Brenzett CE Primary</w:t>
            </w:r>
            <w:r w:rsidR="00AE5969" w:rsidRPr="005F19B0">
              <w:rPr>
                <w:rFonts w:cstheme="minorHAnsi"/>
                <w:sz w:val="20"/>
                <w:szCs w:val="20"/>
              </w:rPr>
              <w:t xml:space="preserve">, our intention is </w:t>
            </w:r>
            <w:r w:rsidRPr="005F19B0">
              <w:rPr>
                <w:rFonts w:cstheme="minorHAnsi"/>
                <w:sz w:val="20"/>
                <w:szCs w:val="20"/>
              </w:rPr>
              <w:t>for children to:</w:t>
            </w:r>
          </w:p>
          <w:p w14:paraId="225E0386" w14:textId="77777777" w:rsidR="00C81538" w:rsidRPr="005F19B0" w:rsidRDefault="00C81538" w:rsidP="00C81538">
            <w:pPr>
              <w:numPr>
                <w:ilvl w:val="0"/>
                <w:numId w:val="1"/>
              </w:numPr>
              <w:ind w:left="0"/>
              <w:textAlignment w:val="top"/>
              <w:rPr>
                <w:rFonts w:eastAsia="Times New Roman" w:cstheme="minorHAnsi"/>
                <w:sz w:val="20"/>
                <w:szCs w:val="20"/>
                <w:lang w:eastAsia="en-GB"/>
              </w:rPr>
            </w:pPr>
            <w:r w:rsidRPr="005F19B0">
              <w:rPr>
                <w:rFonts w:eastAsia="Times New Roman" w:cstheme="minorHAnsi"/>
                <w:sz w:val="20"/>
                <w:szCs w:val="20"/>
                <w:bdr w:val="none" w:sz="0" w:space="0" w:color="auto" w:frame="1"/>
                <w:lang w:eastAsia="en-GB"/>
              </w:rPr>
              <w:t>Express their o</w:t>
            </w:r>
            <w:r w:rsidR="00AE5969" w:rsidRPr="005F19B0">
              <w:rPr>
                <w:rFonts w:eastAsia="Times New Roman" w:cstheme="minorHAnsi"/>
                <w:sz w:val="20"/>
                <w:szCs w:val="20"/>
                <w:bdr w:val="none" w:sz="0" w:space="0" w:color="auto" w:frame="1"/>
                <w:lang w:eastAsia="en-GB"/>
              </w:rPr>
              <w:t>pinions, articulate feelings, and</w:t>
            </w:r>
            <w:r w:rsidRPr="005F19B0">
              <w:rPr>
                <w:rFonts w:eastAsia="Times New Roman" w:cstheme="minorHAnsi"/>
                <w:sz w:val="20"/>
                <w:szCs w:val="20"/>
                <w:bdr w:val="none" w:sz="0" w:space="0" w:color="auto" w:frame="1"/>
                <w:lang w:eastAsia="en-GB"/>
              </w:rPr>
              <w:t xml:space="preserve"> listen to and respond appropr</w:t>
            </w:r>
            <w:r w:rsidR="00AE5969" w:rsidRPr="005F19B0">
              <w:rPr>
                <w:rFonts w:eastAsia="Times New Roman" w:cstheme="minorHAnsi"/>
                <w:sz w:val="20"/>
                <w:szCs w:val="20"/>
                <w:bdr w:val="none" w:sz="0" w:space="0" w:color="auto" w:frame="1"/>
                <w:lang w:eastAsia="en-GB"/>
              </w:rPr>
              <w:t>iately in a range of situations.</w:t>
            </w:r>
          </w:p>
          <w:p w14:paraId="0BB9F50A" w14:textId="77777777" w:rsidR="00C81538" w:rsidRPr="005F19B0" w:rsidRDefault="00C81538" w:rsidP="00C81538">
            <w:pPr>
              <w:numPr>
                <w:ilvl w:val="0"/>
                <w:numId w:val="1"/>
              </w:numPr>
              <w:ind w:left="0"/>
              <w:textAlignment w:val="top"/>
              <w:rPr>
                <w:rFonts w:eastAsia="Times New Roman" w:cstheme="minorHAnsi"/>
                <w:sz w:val="20"/>
                <w:szCs w:val="20"/>
                <w:lang w:eastAsia="en-GB"/>
              </w:rPr>
            </w:pPr>
            <w:r w:rsidRPr="005F19B0">
              <w:rPr>
                <w:rFonts w:eastAsia="Times New Roman" w:cstheme="minorHAnsi"/>
                <w:sz w:val="20"/>
                <w:szCs w:val="20"/>
                <w:bdr w:val="none" w:sz="0" w:space="0" w:color="auto" w:frame="1"/>
                <w:lang w:eastAsia="en-GB"/>
              </w:rPr>
              <w:t>Participate with different groups of children to present ideas with confiden</w:t>
            </w:r>
            <w:r w:rsidR="00AE5969" w:rsidRPr="005F19B0">
              <w:rPr>
                <w:rFonts w:eastAsia="Times New Roman" w:cstheme="minorHAnsi"/>
                <w:sz w:val="20"/>
                <w:szCs w:val="20"/>
                <w:bdr w:val="none" w:sz="0" w:space="0" w:color="auto" w:frame="1"/>
                <w:lang w:eastAsia="en-GB"/>
              </w:rPr>
              <w:t>ce, valuing the views of others.</w:t>
            </w:r>
          </w:p>
          <w:p w14:paraId="77FA2D70" w14:textId="77777777" w:rsidR="00C81538" w:rsidRPr="005F19B0" w:rsidRDefault="00C81538" w:rsidP="00C81538">
            <w:pPr>
              <w:numPr>
                <w:ilvl w:val="0"/>
                <w:numId w:val="1"/>
              </w:numPr>
              <w:ind w:left="0"/>
              <w:textAlignment w:val="top"/>
              <w:rPr>
                <w:rFonts w:eastAsia="Times New Roman" w:cstheme="minorHAnsi"/>
                <w:sz w:val="20"/>
                <w:szCs w:val="20"/>
                <w:lang w:eastAsia="en-GB"/>
              </w:rPr>
            </w:pPr>
            <w:r w:rsidRPr="005F19B0">
              <w:rPr>
                <w:rFonts w:eastAsia="Times New Roman" w:cstheme="minorHAnsi"/>
                <w:sz w:val="20"/>
                <w:szCs w:val="20"/>
                <w:bdr w:val="none" w:sz="0" w:space="0" w:color="auto" w:frame="1"/>
                <w:lang w:eastAsia="en-GB"/>
              </w:rPr>
              <w:t>Speak audibly and confidently before an audience (for example</w:t>
            </w:r>
            <w:r w:rsidR="00AE5969" w:rsidRPr="005F19B0">
              <w:rPr>
                <w:rFonts w:eastAsia="Times New Roman" w:cstheme="minorHAnsi"/>
                <w:sz w:val="20"/>
                <w:szCs w:val="20"/>
                <w:bdr w:val="none" w:sz="0" w:space="0" w:color="auto" w:frame="1"/>
                <w:lang w:eastAsia="en-GB"/>
              </w:rPr>
              <w:t>,</w:t>
            </w:r>
            <w:r w:rsidRPr="005F19B0">
              <w:rPr>
                <w:rFonts w:eastAsia="Times New Roman" w:cstheme="minorHAnsi"/>
                <w:sz w:val="20"/>
                <w:szCs w:val="20"/>
                <w:bdr w:val="none" w:sz="0" w:space="0" w:color="auto" w:frame="1"/>
                <w:lang w:eastAsia="en-GB"/>
              </w:rPr>
              <w:t xml:space="preserve"> when leading class and </w:t>
            </w:r>
            <w:r w:rsidR="00AE5969" w:rsidRPr="005F19B0">
              <w:rPr>
                <w:rFonts w:eastAsia="Times New Roman" w:cstheme="minorHAnsi"/>
                <w:sz w:val="20"/>
                <w:szCs w:val="20"/>
                <w:bdr w:val="none" w:sz="0" w:space="0" w:color="auto" w:frame="1"/>
                <w:lang w:eastAsia="en-GB"/>
              </w:rPr>
              <w:t>collective</w:t>
            </w:r>
            <w:r w:rsidRPr="005F19B0">
              <w:rPr>
                <w:rFonts w:eastAsia="Times New Roman" w:cstheme="minorHAnsi"/>
                <w:sz w:val="20"/>
                <w:szCs w:val="20"/>
                <w:bdr w:val="none" w:sz="0" w:space="0" w:color="auto" w:frame="1"/>
                <w:lang w:eastAsia="en-GB"/>
              </w:rPr>
              <w:t xml:space="preserve"> worship; when performing in school </w:t>
            </w:r>
            <w:r w:rsidR="00AE5969" w:rsidRPr="005F19B0">
              <w:rPr>
                <w:rFonts w:eastAsia="Times New Roman" w:cstheme="minorHAnsi"/>
                <w:sz w:val="20"/>
                <w:szCs w:val="20"/>
                <w:bdr w:val="none" w:sz="0" w:space="0" w:color="auto" w:frame="1"/>
                <w:lang w:eastAsia="en-GB"/>
              </w:rPr>
              <w:t>performances; and school visitors)</w:t>
            </w:r>
          </w:p>
          <w:p w14:paraId="53AE135A" w14:textId="77777777" w:rsidR="00C81538" w:rsidRPr="005F19B0" w:rsidRDefault="00C81538" w:rsidP="00C81538">
            <w:pPr>
              <w:pStyle w:val="Header"/>
              <w:tabs>
                <w:tab w:val="clear" w:pos="4513"/>
              </w:tabs>
              <w:rPr>
                <w:rFonts w:cstheme="minorHAnsi"/>
                <w:b/>
                <w:sz w:val="20"/>
                <w:szCs w:val="20"/>
              </w:rPr>
            </w:pPr>
          </w:p>
        </w:tc>
        <w:tc>
          <w:tcPr>
            <w:tcW w:w="7088" w:type="dxa"/>
            <w:shd w:val="clear" w:color="auto" w:fill="auto"/>
          </w:tcPr>
          <w:p w14:paraId="582952AA" w14:textId="77777777" w:rsidR="00732591" w:rsidRPr="005F19B0" w:rsidRDefault="00732591" w:rsidP="00732591">
            <w:pPr>
              <w:rPr>
                <w:rFonts w:cstheme="minorHAnsi"/>
                <w:sz w:val="20"/>
                <w:szCs w:val="20"/>
              </w:rPr>
            </w:pPr>
            <w:r w:rsidRPr="005F19B0">
              <w:rPr>
                <w:rFonts w:cstheme="minorHAnsi"/>
                <w:sz w:val="20"/>
                <w:szCs w:val="20"/>
              </w:rPr>
              <w:t>Being orally literate is an important aspect of how children communicate and interact with the world around them. At Brenzett, we teach speaking and listening through:</w:t>
            </w:r>
          </w:p>
          <w:p w14:paraId="44551DF9" w14:textId="77777777" w:rsidR="00732591" w:rsidRPr="005F19B0" w:rsidRDefault="00732591" w:rsidP="00732591">
            <w:pPr>
              <w:rPr>
                <w:rFonts w:cstheme="minorHAnsi"/>
                <w:sz w:val="20"/>
                <w:szCs w:val="20"/>
              </w:rPr>
            </w:pPr>
          </w:p>
          <w:p w14:paraId="106BA79C" w14:textId="77777777" w:rsidR="00732591" w:rsidRPr="005F19B0" w:rsidRDefault="00732591" w:rsidP="00732591">
            <w:pPr>
              <w:rPr>
                <w:rFonts w:cstheme="minorHAnsi"/>
                <w:sz w:val="20"/>
                <w:szCs w:val="20"/>
              </w:rPr>
            </w:pPr>
            <w:r w:rsidRPr="005F19B0">
              <w:rPr>
                <w:rFonts w:cstheme="minorHAnsi"/>
                <w:sz w:val="20"/>
                <w:szCs w:val="20"/>
              </w:rPr>
              <w:t xml:space="preserve">Encouraging pupils to voice their ideas in small group and class discussions, as we recognise that sharing and explaining concepts with peers enhances learning. </w:t>
            </w:r>
          </w:p>
          <w:p w14:paraId="0D09D076" w14:textId="77777777" w:rsidR="00732591" w:rsidRPr="005F19B0" w:rsidRDefault="00732591" w:rsidP="00732591">
            <w:pPr>
              <w:rPr>
                <w:rFonts w:cstheme="minorHAnsi"/>
                <w:sz w:val="20"/>
                <w:szCs w:val="20"/>
              </w:rPr>
            </w:pPr>
          </w:p>
          <w:p w14:paraId="4C8EE89A" w14:textId="77777777" w:rsidR="00732591" w:rsidRPr="005F19B0" w:rsidRDefault="00732591" w:rsidP="00732591">
            <w:pPr>
              <w:rPr>
                <w:rFonts w:cstheme="minorHAnsi"/>
                <w:sz w:val="20"/>
                <w:szCs w:val="20"/>
              </w:rPr>
            </w:pPr>
            <w:r w:rsidRPr="005F19B0">
              <w:rPr>
                <w:rFonts w:cstheme="minorHAnsi"/>
                <w:sz w:val="20"/>
                <w:szCs w:val="20"/>
              </w:rPr>
              <w:t xml:space="preserve">Staff modelling the use of a range of vocabulary within their speech and expanding children’s vocabulary is a school-wide priority. Subject specific vocabulary is embedded across the curriculum, through teacher modelling, in context and within subject organisers. Contextual learning helps children to understand new words and supports them in using in their writing. </w:t>
            </w:r>
          </w:p>
          <w:p w14:paraId="217E3C75" w14:textId="77777777" w:rsidR="00732591" w:rsidRPr="005F19B0" w:rsidRDefault="00732591" w:rsidP="00732591">
            <w:pPr>
              <w:rPr>
                <w:rFonts w:cstheme="minorHAnsi"/>
                <w:sz w:val="20"/>
                <w:szCs w:val="20"/>
              </w:rPr>
            </w:pPr>
          </w:p>
          <w:p w14:paraId="02E2062F" w14:textId="77777777" w:rsidR="00732591" w:rsidRPr="005F19B0" w:rsidRDefault="00732591" w:rsidP="00732591">
            <w:pPr>
              <w:rPr>
                <w:rFonts w:cstheme="minorHAnsi"/>
                <w:sz w:val="20"/>
                <w:szCs w:val="20"/>
              </w:rPr>
            </w:pPr>
            <w:r w:rsidRPr="005F19B0">
              <w:rPr>
                <w:rFonts w:cstheme="minorHAnsi"/>
                <w:sz w:val="20"/>
                <w:szCs w:val="20"/>
              </w:rPr>
              <w:lastRenderedPageBreak/>
              <w:t xml:space="preserve">Staff modelling correct grammar in speech and encourage children to reflect this in their use of spoken and written language through the use of ‘my turn/your turn’ from RWI. Children are given the chance to orally rehearse ideas for writing regularly. </w:t>
            </w:r>
          </w:p>
          <w:p w14:paraId="3413FCF6" w14:textId="77777777" w:rsidR="00732591" w:rsidRPr="005F19B0" w:rsidRDefault="00732591" w:rsidP="00732591">
            <w:pPr>
              <w:rPr>
                <w:rFonts w:cstheme="minorHAnsi"/>
                <w:sz w:val="20"/>
                <w:szCs w:val="20"/>
              </w:rPr>
            </w:pPr>
          </w:p>
          <w:p w14:paraId="7DDC3292" w14:textId="77777777" w:rsidR="00732591" w:rsidRPr="005F19B0" w:rsidRDefault="00732591" w:rsidP="00732591">
            <w:pPr>
              <w:rPr>
                <w:rFonts w:cstheme="minorHAnsi"/>
                <w:sz w:val="20"/>
                <w:szCs w:val="20"/>
              </w:rPr>
            </w:pPr>
            <w:r w:rsidRPr="005F19B0">
              <w:rPr>
                <w:rFonts w:cstheme="minorHAnsi"/>
                <w:sz w:val="20"/>
                <w:szCs w:val="20"/>
              </w:rPr>
              <w:t xml:space="preserve">Drama being used across the curriculum to explore and engage children in their learning. This gives children the change to embed vocabulary in shared activities. Each class leads a class celebration of their work once a year for parents, and pupils lead celebration on a weekly basis. Across the school, there are multiple pupil leaders, who are responsible, such as, sport’s leads, class ambassadors, eco team, worship leads and librarians. They are required to partake in discussions with adults and other visitors about their responsibility. </w:t>
            </w:r>
          </w:p>
          <w:p w14:paraId="038D0DA5" w14:textId="77777777" w:rsidR="00FD4378" w:rsidRPr="005F19B0" w:rsidRDefault="00732591" w:rsidP="00760786">
            <w:pPr>
              <w:rPr>
                <w:rFonts w:cstheme="minorHAnsi"/>
                <w:sz w:val="20"/>
                <w:szCs w:val="20"/>
              </w:rPr>
            </w:pPr>
            <w:r w:rsidRPr="005F19B0">
              <w:rPr>
                <w:rFonts w:cstheme="minorHAnsi"/>
                <w:sz w:val="20"/>
                <w:szCs w:val="20"/>
              </w:rPr>
              <w:t xml:space="preserve">Children in EYFS and KS1 perform a Nativity play each Christmas. KS2 take part in Young Voices and RSC across the academic year. </w:t>
            </w:r>
          </w:p>
        </w:tc>
        <w:tc>
          <w:tcPr>
            <w:tcW w:w="4819" w:type="dxa"/>
          </w:tcPr>
          <w:p w14:paraId="55511721" w14:textId="77777777" w:rsidR="00BD3B7D" w:rsidRPr="005F19B0" w:rsidRDefault="00BD3B7D" w:rsidP="00C81538">
            <w:pPr>
              <w:pStyle w:val="Header"/>
              <w:tabs>
                <w:tab w:val="clear" w:pos="4513"/>
              </w:tabs>
              <w:rPr>
                <w:rFonts w:cstheme="minorHAnsi"/>
                <w:b/>
                <w:sz w:val="20"/>
                <w:szCs w:val="20"/>
              </w:rPr>
            </w:pPr>
            <w:r w:rsidRPr="005F19B0">
              <w:rPr>
                <w:rFonts w:cstheme="minorHAnsi"/>
                <w:sz w:val="20"/>
                <w:szCs w:val="20"/>
              </w:rPr>
              <w:lastRenderedPageBreak/>
              <w:t>Pupils will be confident in the art of speaking and listening and to be able to use discussion to communicate and further their learning. They will also have a wide vocabulary and be adventurous with vocabulary choices within their writing</w:t>
            </w:r>
            <w:r w:rsidR="00570D35" w:rsidRPr="005F19B0">
              <w:rPr>
                <w:rFonts w:cstheme="minorHAnsi"/>
                <w:sz w:val="20"/>
                <w:szCs w:val="20"/>
              </w:rPr>
              <w:t>.</w:t>
            </w:r>
          </w:p>
          <w:p w14:paraId="22F142ED" w14:textId="77777777" w:rsidR="00BD3B7D" w:rsidRPr="005F19B0" w:rsidRDefault="00BD3B7D" w:rsidP="00C81538">
            <w:pPr>
              <w:pStyle w:val="Header"/>
              <w:tabs>
                <w:tab w:val="clear" w:pos="4513"/>
              </w:tabs>
              <w:rPr>
                <w:rFonts w:cstheme="minorHAnsi"/>
                <w:b/>
                <w:sz w:val="20"/>
                <w:szCs w:val="20"/>
              </w:rPr>
            </w:pPr>
          </w:p>
          <w:p w14:paraId="1CA15431" w14:textId="77777777" w:rsidR="00C81538" w:rsidRPr="005F19B0" w:rsidRDefault="00FD4378" w:rsidP="00C81538">
            <w:pPr>
              <w:pStyle w:val="Header"/>
              <w:tabs>
                <w:tab w:val="clear" w:pos="4513"/>
              </w:tabs>
              <w:rPr>
                <w:rFonts w:cstheme="minorHAnsi"/>
                <w:b/>
                <w:sz w:val="20"/>
                <w:szCs w:val="20"/>
              </w:rPr>
            </w:pPr>
            <w:r w:rsidRPr="005F19B0">
              <w:rPr>
                <w:rFonts w:cstheme="minorHAnsi"/>
                <w:b/>
                <w:sz w:val="20"/>
                <w:szCs w:val="20"/>
              </w:rPr>
              <w:t xml:space="preserve">In EYFS: </w:t>
            </w:r>
            <w:r w:rsidRPr="005F19B0">
              <w:rPr>
                <w:rFonts w:cstheme="minorHAnsi"/>
                <w:sz w:val="20"/>
                <w:szCs w:val="20"/>
              </w:rPr>
              <w:t xml:space="preserve">children are </w:t>
            </w:r>
            <w:r w:rsidR="00671FA2" w:rsidRPr="005F19B0">
              <w:rPr>
                <w:rFonts w:cstheme="minorHAnsi"/>
                <w:sz w:val="20"/>
                <w:szCs w:val="20"/>
              </w:rPr>
              <w:t>regularly</w:t>
            </w:r>
            <w:r w:rsidRPr="005F19B0">
              <w:rPr>
                <w:rFonts w:cstheme="minorHAnsi"/>
                <w:sz w:val="20"/>
                <w:szCs w:val="20"/>
              </w:rPr>
              <w:t xml:space="preserve"> assessed against communication and language aspects of the framework to ensure they are meeting </w:t>
            </w:r>
            <w:r w:rsidR="00671FA2" w:rsidRPr="005F19B0">
              <w:rPr>
                <w:rFonts w:cstheme="minorHAnsi"/>
                <w:sz w:val="20"/>
                <w:szCs w:val="20"/>
              </w:rPr>
              <w:t>GLD requirements.</w:t>
            </w:r>
            <w:r w:rsidR="00671FA2" w:rsidRPr="005F19B0">
              <w:rPr>
                <w:rFonts w:cstheme="minorHAnsi"/>
                <w:b/>
                <w:sz w:val="20"/>
                <w:szCs w:val="20"/>
              </w:rPr>
              <w:t xml:space="preserve"> </w:t>
            </w:r>
          </w:p>
          <w:p w14:paraId="7427AA53" w14:textId="77777777" w:rsidR="00671FA2" w:rsidRPr="005F19B0" w:rsidRDefault="00671FA2" w:rsidP="00C81538">
            <w:pPr>
              <w:pStyle w:val="Header"/>
              <w:tabs>
                <w:tab w:val="clear" w:pos="4513"/>
              </w:tabs>
              <w:rPr>
                <w:rFonts w:cstheme="minorHAnsi"/>
                <w:b/>
                <w:sz w:val="20"/>
                <w:szCs w:val="20"/>
              </w:rPr>
            </w:pPr>
          </w:p>
          <w:p w14:paraId="30BE19C8" w14:textId="77777777" w:rsidR="00671FA2" w:rsidRPr="005F19B0" w:rsidRDefault="00671FA2" w:rsidP="00C81538">
            <w:pPr>
              <w:pStyle w:val="Header"/>
              <w:tabs>
                <w:tab w:val="clear" w:pos="4513"/>
              </w:tabs>
              <w:rPr>
                <w:rFonts w:cstheme="minorHAnsi"/>
                <w:sz w:val="20"/>
                <w:szCs w:val="20"/>
              </w:rPr>
            </w:pPr>
            <w:r w:rsidRPr="005F19B0">
              <w:rPr>
                <w:rFonts w:cstheme="minorHAnsi"/>
                <w:sz w:val="20"/>
                <w:szCs w:val="20"/>
              </w:rPr>
              <w:t>Formative assessment and discussion in class with children is used to support assessment of children’s understanding of use of language across the curriculum.</w:t>
            </w:r>
          </w:p>
          <w:p w14:paraId="07EFC93A" w14:textId="77777777" w:rsidR="00671FA2" w:rsidRPr="005F19B0" w:rsidRDefault="00671FA2" w:rsidP="00C81538">
            <w:pPr>
              <w:pStyle w:val="Header"/>
              <w:tabs>
                <w:tab w:val="clear" w:pos="4513"/>
              </w:tabs>
              <w:rPr>
                <w:rFonts w:cstheme="minorHAnsi"/>
                <w:sz w:val="20"/>
                <w:szCs w:val="20"/>
              </w:rPr>
            </w:pPr>
            <w:r w:rsidRPr="005F19B0">
              <w:rPr>
                <w:rFonts w:cstheme="minorHAnsi"/>
                <w:sz w:val="20"/>
                <w:szCs w:val="20"/>
              </w:rPr>
              <w:lastRenderedPageBreak/>
              <w:t>Children are baselined with the use of Speech Link on entry to the school to assess their starting and reassessed after 6 months.</w:t>
            </w:r>
          </w:p>
          <w:p w14:paraId="1507790F" w14:textId="77777777" w:rsidR="00671FA2" w:rsidRPr="005F19B0" w:rsidRDefault="00671FA2" w:rsidP="00C81538">
            <w:pPr>
              <w:pStyle w:val="Header"/>
              <w:tabs>
                <w:tab w:val="clear" w:pos="4513"/>
              </w:tabs>
              <w:rPr>
                <w:rFonts w:cstheme="minorHAnsi"/>
                <w:b/>
                <w:sz w:val="20"/>
                <w:szCs w:val="20"/>
              </w:rPr>
            </w:pPr>
          </w:p>
          <w:p w14:paraId="5ABBF6C2" w14:textId="77777777" w:rsidR="00671FA2" w:rsidRPr="005F19B0" w:rsidRDefault="00671FA2" w:rsidP="00C81538">
            <w:pPr>
              <w:pStyle w:val="Header"/>
              <w:tabs>
                <w:tab w:val="clear" w:pos="4513"/>
              </w:tabs>
              <w:rPr>
                <w:rFonts w:cstheme="minorHAnsi"/>
                <w:b/>
                <w:sz w:val="20"/>
                <w:szCs w:val="20"/>
              </w:rPr>
            </w:pPr>
          </w:p>
        </w:tc>
      </w:tr>
    </w:tbl>
    <w:p w14:paraId="42E0854F" w14:textId="77777777" w:rsidR="00384DEB" w:rsidRPr="00FD4378" w:rsidRDefault="00384DEB" w:rsidP="008211A1">
      <w:pPr>
        <w:rPr>
          <w:color w:val="000000" w:themeColor="text1"/>
        </w:rPr>
      </w:pPr>
    </w:p>
    <w:sectPr w:rsidR="00384DEB" w:rsidRPr="00FD4378" w:rsidSect="004B7C9F">
      <w:headerReference w:type="default" r:id="rId10"/>
      <w:footerReference w:type="default" r:id="rId11"/>
      <w:pgSz w:w="16838" w:h="11906" w:orient="landscape"/>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8F65245" w14:textId="77777777" w:rsidR="00384DEB" w:rsidRDefault="00384DEB" w:rsidP="00666AD7">
      <w:pPr>
        <w:spacing w:after="0" w:line="240" w:lineRule="auto"/>
      </w:pPr>
      <w:r>
        <w:separator/>
      </w:r>
    </w:p>
  </w:endnote>
  <w:endnote w:type="continuationSeparator" w:id="0">
    <w:p w14:paraId="111D5C76" w14:textId="77777777" w:rsidR="00384DEB" w:rsidRDefault="00384DEB" w:rsidP="00666AD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EE81C6" w14:textId="77777777" w:rsidR="00384DEB" w:rsidRPr="00BA6A62" w:rsidRDefault="00384DEB" w:rsidP="00666AD7">
    <w:pPr>
      <w:pStyle w:val="Footer"/>
      <w:jc w:val="center"/>
      <w:rPr>
        <w:color w:val="0070C0"/>
        <w:sz w:val="32"/>
      </w:rPr>
    </w:pPr>
    <w:r>
      <w:rPr>
        <w:color w:val="0070C0"/>
        <w:sz w:val="32"/>
      </w:rPr>
      <w:t xml:space="preserve">Trust </w:t>
    </w:r>
    <w:r>
      <w:rPr>
        <w:rFonts w:cstheme="minorHAnsi"/>
        <w:color w:val="0070C0"/>
        <w:sz w:val="32"/>
      </w:rPr>
      <w:t>·</w:t>
    </w:r>
    <w:r>
      <w:rPr>
        <w:color w:val="0070C0"/>
        <w:sz w:val="32"/>
      </w:rPr>
      <w:t xml:space="preserve"> Compassion </w:t>
    </w:r>
    <w:r>
      <w:rPr>
        <w:rFonts w:cstheme="minorHAnsi"/>
        <w:color w:val="0070C0"/>
        <w:sz w:val="32"/>
      </w:rPr>
      <w:t>·</w:t>
    </w:r>
    <w:r>
      <w:rPr>
        <w:color w:val="0070C0"/>
        <w:sz w:val="32"/>
      </w:rPr>
      <w:t xml:space="preserve"> Respect </w:t>
    </w:r>
    <w:r>
      <w:rPr>
        <w:rFonts w:cstheme="minorHAnsi"/>
        <w:color w:val="0070C0"/>
        <w:sz w:val="32"/>
      </w:rPr>
      <w:t>·</w:t>
    </w:r>
    <w:r>
      <w:rPr>
        <w:color w:val="0070C0"/>
        <w:sz w:val="32"/>
      </w:rPr>
      <w:t xml:space="preserve"> Community </w:t>
    </w:r>
    <w:r>
      <w:rPr>
        <w:rFonts w:cstheme="minorHAnsi"/>
        <w:color w:val="0070C0"/>
        <w:sz w:val="32"/>
      </w:rPr>
      <w:t>·</w:t>
    </w:r>
    <w:r>
      <w:rPr>
        <w:color w:val="0070C0"/>
        <w:sz w:val="32"/>
      </w:rPr>
      <w:t xml:space="preserve"> Friendship </w:t>
    </w:r>
    <w:r>
      <w:rPr>
        <w:rFonts w:cstheme="minorHAnsi"/>
        <w:color w:val="0070C0"/>
        <w:sz w:val="32"/>
      </w:rPr>
      <w:t>·</w:t>
    </w:r>
    <w:r w:rsidRPr="00BA6A62">
      <w:rPr>
        <w:color w:val="0070C0"/>
        <w:sz w:val="32"/>
      </w:rPr>
      <w:t xml:space="preserve"> Forgiveness</w:t>
    </w:r>
  </w:p>
  <w:p w14:paraId="1DF54A32" w14:textId="77777777" w:rsidR="00384DEB" w:rsidRDefault="00384DE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B22D77A" w14:textId="77777777" w:rsidR="00384DEB" w:rsidRDefault="00384DEB" w:rsidP="00666AD7">
      <w:pPr>
        <w:spacing w:after="0" w:line="240" w:lineRule="auto"/>
      </w:pPr>
      <w:r>
        <w:separator/>
      </w:r>
    </w:p>
  </w:footnote>
  <w:footnote w:type="continuationSeparator" w:id="0">
    <w:p w14:paraId="1295B5D0" w14:textId="77777777" w:rsidR="00384DEB" w:rsidRDefault="00384DEB" w:rsidP="00666AD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1E2FCF" w14:textId="77777777" w:rsidR="00384DEB" w:rsidRDefault="005F19B0" w:rsidP="00666AD7">
    <w:pPr>
      <w:pStyle w:val="Header"/>
      <w:jc w:val="center"/>
    </w:pPr>
    <w:r>
      <w:rPr>
        <w:b/>
        <w:noProof/>
        <w:color w:val="0070C0"/>
        <w:sz w:val="52"/>
        <w:lang w:eastAsia="en-GB"/>
      </w:rPr>
      <w:drawing>
        <wp:anchor distT="0" distB="0" distL="114300" distR="114300" simplePos="0" relativeHeight="251659264" behindDoc="0" locked="0" layoutInCell="1" allowOverlap="1" wp14:anchorId="0BBA4EF2" wp14:editId="05734381">
          <wp:simplePos x="0" y="0"/>
          <wp:positionH relativeFrom="margin">
            <wp:posOffset>9118600</wp:posOffset>
          </wp:positionH>
          <wp:positionV relativeFrom="paragraph">
            <wp:posOffset>-400685</wp:posOffset>
          </wp:positionV>
          <wp:extent cx="1054100" cy="1002458"/>
          <wp:effectExtent l="0" t="0" r="0" b="7620"/>
          <wp:wrapThrough wrapText="bothSides">
            <wp:wrapPolygon edited="0">
              <wp:start x="0" y="0"/>
              <wp:lineTo x="0" y="21354"/>
              <wp:lineTo x="21080" y="21354"/>
              <wp:lineTo x="21080" y="0"/>
              <wp:lineTo x="0" y="0"/>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Logo and text light CMYK.jpg"/>
                  <pic:cNvPicPr/>
                </pic:nvPicPr>
                <pic:blipFill rotWithShape="1">
                  <a:blip r:embed="rId1" cstate="print">
                    <a:extLst>
                      <a:ext uri="{28A0092B-C50C-407E-A947-70E740481C1C}">
                        <a14:useLocalDpi xmlns:a14="http://schemas.microsoft.com/office/drawing/2010/main" val="0"/>
                      </a:ext>
                    </a:extLst>
                  </a:blip>
                  <a:srcRect l="2938" t="11369" r="72202" b="12065"/>
                  <a:stretch/>
                </pic:blipFill>
                <pic:spPr bwMode="auto">
                  <a:xfrm>
                    <a:off x="0" y="0"/>
                    <a:ext cx="1054100" cy="1002458"/>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384DEB" w:rsidRPr="00666AD7">
      <w:rPr>
        <w:b/>
        <w:color w:val="0070C0"/>
        <w:sz w:val="52"/>
      </w:rPr>
      <w:t>Brenzett Primary School</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778E492C"/>
    <w:multiLevelType w:val="multilevel"/>
    <w:tmpl w:val="CB5E5E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0AE1"/>
    <w:rsid w:val="00200140"/>
    <w:rsid w:val="00384DEB"/>
    <w:rsid w:val="00430AE1"/>
    <w:rsid w:val="0047160C"/>
    <w:rsid w:val="0047627B"/>
    <w:rsid w:val="004B5F53"/>
    <w:rsid w:val="004B7C9F"/>
    <w:rsid w:val="00570D35"/>
    <w:rsid w:val="005F19B0"/>
    <w:rsid w:val="00666AD7"/>
    <w:rsid w:val="00671FA2"/>
    <w:rsid w:val="00732591"/>
    <w:rsid w:val="00760786"/>
    <w:rsid w:val="008211A1"/>
    <w:rsid w:val="00841882"/>
    <w:rsid w:val="009D3D45"/>
    <w:rsid w:val="00AE5969"/>
    <w:rsid w:val="00AF267C"/>
    <w:rsid w:val="00B213EE"/>
    <w:rsid w:val="00BD3B7D"/>
    <w:rsid w:val="00C17DA1"/>
    <w:rsid w:val="00C81538"/>
    <w:rsid w:val="00D37118"/>
    <w:rsid w:val="00D43AC7"/>
    <w:rsid w:val="00D8438C"/>
    <w:rsid w:val="00F53B56"/>
    <w:rsid w:val="00FD437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colormenu v:ext="edit" fillcolor="none [3212]"/>
    </o:shapedefaults>
    <o:shapelayout v:ext="edit">
      <o:idmap v:ext="edit" data="1"/>
    </o:shapelayout>
  </w:shapeDefaults>
  <w:decimalSymbol w:val="."/>
  <w:listSeparator w:val=","/>
  <w14:docId w14:val="12CC8AD3"/>
  <w15:chartTrackingRefBased/>
  <w15:docId w15:val="{40F7E01C-9180-4D56-BE47-55A387F7DD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30A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B7C9F"/>
    <w:pPr>
      <w:tabs>
        <w:tab w:val="center" w:pos="4513"/>
        <w:tab w:val="right" w:pos="9026"/>
      </w:tabs>
      <w:spacing w:after="0" w:line="240" w:lineRule="auto"/>
    </w:pPr>
  </w:style>
  <w:style w:type="character" w:customStyle="1" w:styleId="HeaderChar">
    <w:name w:val="Header Char"/>
    <w:basedOn w:val="DefaultParagraphFont"/>
    <w:link w:val="Header"/>
    <w:uiPriority w:val="99"/>
    <w:rsid w:val="004B7C9F"/>
  </w:style>
  <w:style w:type="paragraph" w:styleId="BalloonText">
    <w:name w:val="Balloon Text"/>
    <w:basedOn w:val="Normal"/>
    <w:link w:val="BalloonTextChar"/>
    <w:uiPriority w:val="99"/>
    <w:semiHidden/>
    <w:unhideWhenUsed/>
    <w:rsid w:val="00666AD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666AD7"/>
    <w:rPr>
      <w:rFonts w:ascii="Segoe UI" w:hAnsi="Segoe UI" w:cs="Segoe UI"/>
      <w:sz w:val="18"/>
      <w:szCs w:val="18"/>
    </w:rPr>
  </w:style>
  <w:style w:type="paragraph" w:styleId="Footer">
    <w:name w:val="footer"/>
    <w:basedOn w:val="Normal"/>
    <w:link w:val="FooterChar"/>
    <w:uiPriority w:val="99"/>
    <w:unhideWhenUsed/>
    <w:rsid w:val="00666AD7"/>
    <w:pPr>
      <w:tabs>
        <w:tab w:val="center" w:pos="4513"/>
        <w:tab w:val="right" w:pos="9026"/>
      </w:tabs>
      <w:spacing w:after="0" w:line="240" w:lineRule="auto"/>
    </w:pPr>
  </w:style>
  <w:style w:type="character" w:customStyle="1" w:styleId="FooterChar">
    <w:name w:val="Footer Char"/>
    <w:basedOn w:val="DefaultParagraphFont"/>
    <w:link w:val="Footer"/>
    <w:uiPriority w:val="99"/>
    <w:rsid w:val="00666AD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51073130">
      <w:bodyDiv w:val="1"/>
      <w:marLeft w:val="0"/>
      <w:marRight w:val="0"/>
      <w:marTop w:val="0"/>
      <w:marBottom w:val="0"/>
      <w:divBdr>
        <w:top w:val="none" w:sz="0" w:space="0" w:color="auto"/>
        <w:left w:val="none" w:sz="0" w:space="0" w:color="auto"/>
        <w:bottom w:val="none" w:sz="0" w:space="0" w:color="auto"/>
        <w:right w:val="none" w:sz="0" w:space="0" w:color="auto"/>
      </w:divBdr>
    </w:div>
    <w:div w:id="9076867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numbering" Target="numbering.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25107364-60a3-4e47-9b7b-949c0e5b236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D5B82922BE4E946BDB93991C2C3AC2D" ma:contentTypeVersion="17" ma:contentTypeDescription="Create a new document." ma:contentTypeScope="" ma:versionID="ad5b2f78529b44a83eadf4d9334130e7">
  <xsd:schema xmlns:xsd="http://www.w3.org/2001/XMLSchema" xmlns:xs="http://www.w3.org/2001/XMLSchema" xmlns:p="http://schemas.microsoft.com/office/2006/metadata/properties" xmlns:ns3="25107364-60a3-4e47-9b7b-949c0e5b236e" xmlns:ns4="41b206c1-2dcf-47a9-aa2c-de4fb44b0620" targetNamespace="http://schemas.microsoft.com/office/2006/metadata/properties" ma:root="true" ma:fieldsID="6909b5ca8603cf5e21e6204752a3b45a" ns3:_="" ns4:_="">
    <xsd:import namespace="25107364-60a3-4e47-9b7b-949c0e5b236e"/>
    <xsd:import namespace="41b206c1-2dcf-47a9-aa2c-de4fb44b0620"/>
    <xsd:element name="properties">
      <xsd:complexType>
        <xsd:sequence>
          <xsd:element name="documentManagement">
            <xsd:complexType>
              <xsd:all>
                <xsd:element ref="ns3:MediaServiceMetadata" minOccurs="0"/>
                <xsd:element ref="ns3:MediaServiceFastMetadata" minOccurs="0"/>
                <xsd:element ref="ns4:SharedWithUsers" minOccurs="0"/>
                <xsd:element ref="ns4:SharedWithDetails" minOccurs="0"/>
                <xsd:element ref="ns4:SharingHintHash" minOccurs="0"/>
                <xsd:element ref="ns3:MediaServiceAutoTags" minOccurs="0"/>
                <xsd:element ref="ns3:MediaServiceOCR" minOccurs="0"/>
                <xsd:element ref="ns3:MediaServiceGenerationTime" minOccurs="0"/>
                <xsd:element ref="ns3:MediaServiceEventHashCode" minOccurs="0"/>
                <xsd:element ref="ns3:MediaServiceAutoKeyPoints" minOccurs="0"/>
                <xsd:element ref="ns3:MediaServiceKeyPoints" minOccurs="0"/>
                <xsd:element ref="ns3:MediaServiceDateTaken" minOccurs="0"/>
                <xsd:element ref="ns3:MediaLengthInSeconds" minOccurs="0"/>
                <xsd:element ref="ns3:MediaServiceLocation" minOccurs="0"/>
                <xsd:element ref="ns3:_activity"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107364-60a3-4e47-9b7b-949c0e5b236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3" nillable="true" ma:displayName="Tags" ma:internalName="MediaServiceAutoTags" ma:readOnly="true">
      <xsd:simpleType>
        <xsd:restriction base="dms:Text"/>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MediaServiceDateTaken" ma:index="19" nillable="true" ma:displayName="MediaServiceDateTaken" ma:hidden="true" ma:internalName="MediaServiceDateTaken" ma:readOnly="true">
      <xsd:simpleType>
        <xsd:restriction base="dms:Text"/>
      </xsd:simpleType>
    </xsd:element>
    <xsd:element name="MediaLengthInSeconds" ma:index="20" nillable="true" ma:displayName="Length (seconds)" ma:internalName="MediaLengthInSeconds" ma:readOnly="true">
      <xsd:simpleType>
        <xsd:restriction base="dms:Unknown"/>
      </xsd:simpleType>
    </xsd:element>
    <xsd:element name="MediaServiceLocation" ma:index="21" nillable="true" ma:displayName="Location" ma:internalName="MediaServiceLocation" ma:readOnly="true">
      <xsd:simpleType>
        <xsd:restriction base="dms:Text"/>
      </xsd:simpleType>
    </xsd:element>
    <xsd:element name="_activity" ma:index="22" nillable="true" ma:displayName="_activity" ma:hidden="true" ma:internalName="_activity">
      <xsd:simpleType>
        <xsd:restriction base="dms:Note"/>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ystemTags" ma:index="24"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41b206c1-2dcf-47a9-aa2c-de4fb44b0620"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SharingHintHash" ma:index="12"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564944C-5C8E-42AD-9048-893C23A68798}">
  <ds:schemaRefs>
    <ds:schemaRef ds:uri="41b206c1-2dcf-47a9-aa2c-de4fb44b0620"/>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25107364-60a3-4e47-9b7b-949c0e5b236e"/>
    <ds:schemaRef ds:uri="http://www.w3.org/XML/1998/namespace"/>
    <ds:schemaRef ds:uri="http://purl.org/dc/dcmitype/"/>
  </ds:schemaRefs>
</ds:datastoreItem>
</file>

<file path=customXml/itemProps2.xml><?xml version="1.0" encoding="utf-8"?>
<ds:datastoreItem xmlns:ds="http://schemas.openxmlformats.org/officeDocument/2006/customXml" ds:itemID="{2DDF03A4-D323-4551-8790-71318BFA6EC7}">
  <ds:schemaRefs>
    <ds:schemaRef ds:uri="http://schemas.microsoft.com/sharepoint/v3/contenttype/forms"/>
  </ds:schemaRefs>
</ds:datastoreItem>
</file>

<file path=customXml/itemProps3.xml><?xml version="1.0" encoding="utf-8"?>
<ds:datastoreItem xmlns:ds="http://schemas.openxmlformats.org/officeDocument/2006/customXml" ds:itemID="{1DF1C095-F0F8-4269-BF12-E3331E410CC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107364-60a3-4e47-9b7b-949c0e5b236e"/>
    <ds:schemaRef ds:uri="41b206c1-2dcf-47a9-aa2c-de4fb44b062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1104</Words>
  <Characters>6297</Characters>
  <Application>Microsoft Office Word</Application>
  <DocSecurity>0</DocSecurity>
  <Lines>52</Lines>
  <Paragraphs>14</Paragraphs>
  <ScaleCrop>false</ScaleCrop>
  <HeadingPairs>
    <vt:vector size="2" baseType="variant">
      <vt:variant>
        <vt:lpstr>Title</vt:lpstr>
      </vt:variant>
      <vt:variant>
        <vt:i4>1</vt:i4>
      </vt:variant>
    </vt:vector>
  </HeadingPairs>
  <TitlesOfParts>
    <vt:vector size="1" baseType="lpstr">
      <vt:lpstr/>
    </vt:vector>
  </TitlesOfParts>
  <Company>Brenzett CE (Controlled) Primary School</Company>
  <LinksUpToDate>false</LinksUpToDate>
  <CharactersWithSpaces>7387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 J Denton</dc:creator>
  <cp:keywords/>
  <dc:description/>
  <cp:lastModifiedBy>Stephanie Greenwood</cp:lastModifiedBy>
  <cp:revision>2</cp:revision>
  <cp:lastPrinted>2021-11-09T12:14:00Z</cp:lastPrinted>
  <dcterms:created xsi:type="dcterms:W3CDTF">2024-01-12T10:30:00Z</dcterms:created>
  <dcterms:modified xsi:type="dcterms:W3CDTF">2024-01-12T10:30:00Z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0x0101005D5B82922BE4E946BDB93991C2C3AC2D</vt:lpwstr>
  </property>
</Properties>
</file>