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97D" w:rsidRDefault="0001297D" w:rsidP="0001297D">
      <w:pPr>
        <w:jc w:val="center"/>
        <w:rPr>
          <w:b/>
          <w:bCs/>
          <w:sz w:val="28"/>
          <w:szCs w:val="28"/>
          <w:u w:val="single"/>
        </w:rPr>
      </w:pPr>
      <w:r w:rsidRPr="00AE694F">
        <w:rPr>
          <w:rFonts w:ascii="Bookman Old Style" w:hAnsi="Bookman Old Style"/>
          <w:bCs/>
          <w:noProof/>
          <w:sz w:val="16"/>
          <w:szCs w:val="16"/>
          <w:lang w:eastAsia="en-GB"/>
        </w:rPr>
        <w:drawing>
          <wp:anchor distT="0" distB="0" distL="114300" distR="114300" simplePos="0" relativeHeight="251657216" behindDoc="1" locked="0" layoutInCell="1" allowOverlap="1" wp14:anchorId="3AA39D36" wp14:editId="31D30300">
            <wp:simplePos x="0" y="0"/>
            <wp:positionH relativeFrom="column">
              <wp:posOffset>3609975</wp:posOffset>
            </wp:positionH>
            <wp:positionV relativeFrom="paragraph">
              <wp:posOffset>0</wp:posOffset>
            </wp:positionV>
            <wp:extent cx="1323975" cy="1323975"/>
            <wp:effectExtent l="0" t="0" r="0" b="0"/>
            <wp:wrapTight wrapText="bothSides">
              <wp:wrapPolygon edited="0">
                <wp:start x="4040" y="1243"/>
                <wp:lineTo x="4040" y="6837"/>
                <wp:lineTo x="4973" y="11810"/>
                <wp:lineTo x="1243" y="15229"/>
                <wp:lineTo x="2797" y="16783"/>
                <wp:lineTo x="7459" y="18958"/>
                <wp:lineTo x="9013" y="19580"/>
                <wp:lineTo x="12432" y="19580"/>
                <wp:lineTo x="18026" y="17094"/>
                <wp:lineTo x="18026" y="16783"/>
                <wp:lineTo x="20201" y="15540"/>
                <wp:lineTo x="19891" y="14607"/>
                <wp:lineTo x="16472" y="11810"/>
                <wp:lineTo x="17404" y="6837"/>
                <wp:lineTo x="17404" y="1243"/>
                <wp:lineTo x="4040" y="1243"/>
              </wp:wrapPolygon>
            </wp:wrapTight>
            <wp:docPr id="1" name="Picture 1" descr="BRENZETT LOG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NZETT LOGO 1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97D" w:rsidRDefault="0001297D" w:rsidP="0001297D">
      <w:pPr>
        <w:jc w:val="center"/>
        <w:rPr>
          <w:b/>
          <w:bCs/>
          <w:sz w:val="28"/>
          <w:szCs w:val="28"/>
          <w:u w:val="single"/>
        </w:rPr>
      </w:pPr>
    </w:p>
    <w:p w:rsidR="00F73740" w:rsidRDefault="00F73740" w:rsidP="0001297D">
      <w:pPr>
        <w:jc w:val="center"/>
        <w:rPr>
          <w:b/>
          <w:bCs/>
          <w:sz w:val="28"/>
          <w:szCs w:val="28"/>
          <w:u w:val="single"/>
        </w:rPr>
      </w:pPr>
    </w:p>
    <w:p w:rsidR="00F73740" w:rsidRDefault="00F73740" w:rsidP="0001297D">
      <w:pPr>
        <w:jc w:val="center"/>
        <w:rPr>
          <w:b/>
          <w:bCs/>
          <w:sz w:val="28"/>
          <w:szCs w:val="28"/>
          <w:u w:val="single"/>
        </w:rPr>
      </w:pPr>
    </w:p>
    <w:p w:rsidR="003B0275" w:rsidRPr="003B0275" w:rsidRDefault="003B0275" w:rsidP="0001297D">
      <w:pPr>
        <w:jc w:val="center"/>
        <w:rPr>
          <w:b/>
          <w:bCs/>
          <w:sz w:val="28"/>
          <w:szCs w:val="28"/>
          <w:u w:val="single"/>
        </w:rPr>
      </w:pPr>
      <w:r w:rsidRPr="003B0275">
        <w:rPr>
          <w:b/>
          <w:bCs/>
          <w:sz w:val="28"/>
          <w:szCs w:val="28"/>
          <w:u w:val="single"/>
        </w:rPr>
        <w:t>Pupil Premium Strategy Statement</w:t>
      </w:r>
      <w:r w:rsidR="007160FA">
        <w:rPr>
          <w:b/>
          <w:bCs/>
          <w:sz w:val="28"/>
          <w:szCs w:val="28"/>
          <w:u w:val="single"/>
        </w:rPr>
        <w:t xml:space="preserve"> – Brenzett CEP School</w:t>
      </w:r>
      <w:r w:rsidRPr="003B0275">
        <w:rPr>
          <w:b/>
          <w:bCs/>
          <w:sz w:val="28"/>
          <w:szCs w:val="28"/>
          <w:u w:val="single"/>
        </w:rPr>
        <w:t xml:space="preserve"> </w:t>
      </w:r>
    </w:p>
    <w:p w:rsidR="003B0275" w:rsidRPr="003B0275" w:rsidRDefault="003B0275" w:rsidP="003B0275">
      <w:pPr>
        <w:autoSpaceDE w:val="0"/>
        <w:autoSpaceDN w:val="0"/>
        <w:adjustRightInd w:val="0"/>
        <w:spacing w:after="0" w:line="240" w:lineRule="auto"/>
        <w:rPr>
          <w:rFonts w:ascii="Calibri" w:hAnsi="Calibri" w:cs="Calibri"/>
          <w:color w:val="000000"/>
          <w:sz w:val="24"/>
          <w:szCs w:val="24"/>
        </w:rPr>
      </w:pPr>
    </w:p>
    <w:tbl>
      <w:tblPr>
        <w:tblStyle w:val="LightList-Accent2"/>
        <w:tblW w:w="15417"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3"/>
        <w:gridCol w:w="2453"/>
        <w:gridCol w:w="2455"/>
        <w:gridCol w:w="2453"/>
        <w:gridCol w:w="2453"/>
        <w:gridCol w:w="3150"/>
      </w:tblGrid>
      <w:tr w:rsidR="003B0275"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417" w:type="dxa"/>
            <w:gridSpan w:val="6"/>
            <w:tcBorders>
              <w:top w:val="none" w:sz="0" w:space="0" w:color="auto"/>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sz w:val="24"/>
                <w:szCs w:val="24"/>
              </w:rPr>
            </w:pPr>
            <w:r w:rsidRPr="003B0275">
              <w:rPr>
                <w:rFonts w:ascii="Calibri" w:hAnsi="Calibri" w:cs="Calibri"/>
                <w:color w:val="000000"/>
                <w:sz w:val="24"/>
                <w:szCs w:val="24"/>
              </w:rPr>
              <w:t xml:space="preserve"> </w:t>
            </w:r>
          </w:p>
          <w:p w:rsidR="003B0275" w:rsidRPr="003B0275" w:rsidRDefault="003B0275" w:rsidP="003B0275">
            <w:pPr>
              <w:autoSpaceDE w:val="0"/>
              <w:autoSpaceDN w:val="0"/>
              <w:adjustRightInd w:val="0"/>
              <w:rPr>
                <w:rFonts w:ascii="Calibri" w:hAnsi="Calibri" w:cs="Calibri"/>
                <w:color w:val="000000"/>
              </w:rPr>
            </w:pPr>
            <w:r w:rsidRPr="003B0275">
              <w:rPr>
                <w:rFonts w:ascii="Calibri" w:hAnsi="Calibri" w:cs="Calibri"/>
                <w:b/>
                <w:bCs/>
                <w:color w:val="000000"/>
              </w:rPr>
              <w:t xml:space="preserve">1. SUMMARY INFORMATION </w:t>
            </w:r>
          </w:p>
          <w:p w:rsidR="003B0275" w:rsidRPr="003B0275" w:rsidRDefault="003B0275" w:rsidP="003B0275">
            <w:pPr>
              <w:autoSpaceDE w:val="0"/>
              <w:autoSpaceDN w:val="0"/>
              <w:adjustRightInd w:val="0"/>
              <w:rPr>
                <w:rFonts w:ascii="Calibri" w:hAnsi="Calibri" w:cs="Calibri"/>
                <w:color w:val="000000"/>
              </w:rPr>
            </w:pPr>
          </w:p>
        </w:tc>
      </w:tr>
      <w:tr w:rsidR="003B0275" w:rsidRPr="003B0275" w:rsidTr="008A65DC">
        <w:trPr>
          <w:trHeight w:val="289"/>
        </w:trPr>
        <w:tc>
          <w:tcPr>
            <w:cnfStyle w:val="000010000000" w:firstRow="0" w:lastRow="0" w:firstColumn="0" w:lastColumn="0" w:oddVBand="1" w:evenVBand="0" w:oddHBand="0" w:evenHBand="0" w:firstRowFirstColumn="0" w:firstRowLastColumn="0" w:lastRowFirstColumn="0" w:lastRowLastColumn="0"/>
            <w:tcW w:w="7361" w:type="dxa"/>
            <w:gridSpan w:val="3"/>
            <w:tcBorders>
              <w:left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School: </w:t>
            </w:r>
            <w:r w:rsidR="007160FA">
              <w:rPr>
                <w:rFonts w:ascii="Calibri" w:hAnsi="Calibri" w:cs="Calibri"/>
                <w:b/>
                <w:color w:val="000000"/>
              </w:rPr>
              <w:t>Brenzett Church of England Primary School</w:t>
            </w:r>
          </w:p>
        </w:tc>
        <w:tc>
          <w:tcPr>
            <w:tcW w:w="8056" w:type="dxa"/>
            <w:gridSpan w:val="3"/>
          </w:tcPr>
          <w:p w:rsidR="003B0275" w:rsidRPr="003B0275" w:rsidRDefault="003B0275"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rPr>
            </w:pPr>
          </w:p>
        </w:tc>
      </w:tr>
      <w:tr w:rsidR="003B0275"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2453" w:type="dxa"/>
            <w:tcBorders>
              <w:top w:val="none" w:sz="0" w:space="0" w:color="auto"/>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Academic Year </w:t>
            </w:r>
          </w:p>
        </w:tc>
        <w:tc>
          <w:tcPr>
            <w:tcW w:w="2453" w:type="dxa"/>
            <w:tcBorders>
              <w:top w:val="none" w:sz="0" w:space="0" w:color="auto"/>
              <w:bottom w:val="none" w:sz="0" w:space="0" w:color="auto"/>
            </w:tcBorders>
          </w:tcPr>
          <w:p w:rsidR="003B0275" w:rsidRPr="003B0275" w:rsidRDefault="007E0050"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rPr>
            </w:pPr>
            <w:r>
              <w:rPr>
                <w:rFonts w:ascii="Calibri" w:hAnsi="Calibri" w:cs="Calibri"/>
                <w:b/>
                <w:color w:val="000000"/>
              </w:rPr>
              <w:t>2020/2021</w:t>
            </w:r>
          </w:p>
        </w:tc>
        <w:tc>
          <w:tcPr>
            <w:cnfStyle w:val="000010000000" w:firstRow="0" w:lastRow="0" w:firstColumn="0" w:lastColumn="0" w:oddVBand="1" w:evenVBand="0" w:oddHBand="0" w:evenHBand="0" w:firstRowFirstColumn="0" w:firstRowLastColumn="0" w:lastRowFirstColumn="0" w:lastRowLastColumn="0"/>
            <w:tcW w:w="2455" w:type="dxa"/>
            <w:tcBorders>
              <w:top w:val="none" w:sz="0" w:space="0" w:color="auto"/>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Total PP Budget </w:t>
            </w:r>
          </w:p>
        </w:tc>
        <w:tc>
          <w:tcPr>
            <w:tcW w:w="2453" w:type="dxa"/>
            <w:tcBorders>
              <w:top w:val="none" w:sz="0" w:space="0" w:color="auto"/>
              <w:bottom w:val="none" w:sz="0" w:space="0" w:color="auto"/>
            </w:tcBorders>
          </w:tcPr>
          <w:p w:rsidR="003B0275" w:rsidRDefault="004B7E52"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rPr>
            </w:pPr>
            <w:r>
              <w:rPr>
                <w:rFonts w:ascii="Calibri" w:hAnsi="Calibri" w:cs="Calibri"/>
                <w:b/>
                <w:color w:val="000000"/>
              </w:rPr>
              <w:t>£36,960</w:t>
            </w:r>
          </w:p>
          <w:p w:rsidR="00771010" w:rsidRPr="003B0275" w:rsidRDefault="00771010"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
                <w:color w:val="000000"/>
              </w:rPr>
            </w:pPr>
            <w:r>
              <w:rPr>
                <w:rFonts w:ascii="Calibri" w:hAnsi="Calibri" w:cs="Calibri"/>
                <w:b/>
                <w:color w:val="000000"/>
              </w:rPr>
              <w:t>(23,155 2017/2018)</w:t>
            </w:r>
          </w:p>
        </w:tc>
        <w:tc>
          <w:tcPr>
            <w:cnfStyle w:val="000010000000" w:firstRow="0" w:lastRow="0" w:firstColumn="0" w:lastColumn="0" w:oddVBand="1" w:evenVBand="0" w:oddHBand="0" w:evenHBand="0" w:firstRowFirstColumn="0" w:firstRowLastColumn="0" w:lastRowFirstColumn="0" w:lastRowLastColumn="0"/>
            <w:tcW w:w="2453" w:type="dxa"/>
            <w:tcBorders>
              <w:top w:val="none" w:sz="0" w:space="0" w:color="auto"/>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Date of most recent PP Review </w:t>
            </w:r>
          </w:p>
        </w:tc>
        <w:tc>
          <w:tcPr>
            <w:tcW w:w="3150" w:type="dxa"/>
            <w:tcBorders>
              <w:top w:val="none" w:sz="0" w:space="0" w:color="auto"/>
              <w:bottom w:val="none" w:sz="0" w:space="0" w:color="auto"/>
              <w:right w:val="none" w:sz="0" w:space="0" w:color="auto"/>
            </w:tcBorders>
          </w:tcPr>
          <w:p w:rsidR="003B0275" w:rsidRPr="003B0275" w:rsidRDefault="007E0050"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February 2021</w:t>
            </w:r>
          </w:p>
        </w:tc>
      </w:tr>
      <w:tr w:rsidR="003B0275"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2453" w:type="dxa"/>
            <w:tcBorders>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Total Number of Pupils </w:t>
            </w:r>
          </w:p>
        </w:tc>
        <w:tc>
          <w:tcPr>
            <w:tcW w:w="2453" w:type="dxa"/>
          </w:tcPr>
          <w:p w:rsidR="003B0275" w:rsidRPr="003B0275" w:rsidRDefault="007E0050"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rPr>
            </w:pPr>
            <w:r>
              <w:rPr>
                <w:rFonts w:ascii="Calibri" w:hAnsi="Calibri" w:cs="Calibri"/>
                <w:b/>
                <w:color w:val="000000"/>
              </w:rPr>
              <w:t>93</w:t>
            </w:r>
          </w:p>
        </w:tc>
        <w:tc>
          <w:tcPr>
            <w:cnfStyle w:val="000010000000" w:firstRow="0" w:lastRow="0" w:firstColumn="0" w:lastColumn="0" w:oddVBand="1" w:evenVBand="0" w:oddHBand="0" w:evenHBand="0" w:firstRowFirstColumn="0" w:firstRowLastColumn="0" w:lastRowFirstColumn="0" w:lastRowLastColumn="0"/>
            <w:tcW w:w="2455" w:type="dxa"/>
            <w:tcBorders>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Number of pupils eligible for PP </w:t>
            </w:r>
          </w:p>
        </w:tc>
        <w:tc>
          <w:tcPr>
            <w:tcW w:w="2453" w:type="dxa"/>
          </w:tcPr>
          <w:p w:rsidR="003B0275" w:rsidRPr="003B0275" w:rsidRDefault="007E0050"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rPr>
            </w:pPr>
            <w:r>
              <w:rPr>
                <w:rFonts w:ascii="Calibri" w:hAnsi="Calibri" w:cs="Calibri"/>
                <w:b/>
                <w:color w:val="000000"/>
              </w:rPr>
              <w:t>33 (36</w:t>
            </w:r>
            <w:r w:rsidR="007160FA">
              <w:rPr>
                <w:rFonts w:ascii="Calibri" w:hAnsi="Calibri" w:cs="Calibri"/>
                <w:b/>
                <w:color w:val="000000"/>
              </w:rPr>
              <w:t>%)</w:t>
            </w:r>
          </w:p>
        </w:tc>
        <w:tc>
          <w:tcPr>
            <w:cnfStyle w:val="000010000000" w:firstRow="0" w:lastRow="0" w:firstColumn="0" w:lastColumn="0" w:oddVBand="1" w:evenVBand="0" w:oddHBand="0" w:evenHBand="0" w:firstRowFirstColumn="0" w:firstRowLastColumn="0" w:lastRowFirstColumn="0" w:lastRowLastColumn="0"/>
            <w:tcW w:w="2453" w:type="dxa"/>
            <w:tcBorders>
              <w:left w:val="none" w:sz="0" w:space="0" w:color="auto"/>
              <w:bottom w:val="none" w:sz="0" w:space="0" w:color="auto"/>
              <w:right w:val="none" w:sz="0" w:space="0" w:color="auto"/>
            </w:tcBorders>
          </w:tcPr>
          <w:p w:rsidR="003B0275" w:rsidRPr="003B0275" w:rsidRDefault="003B0275" w:rsidP="003B0275">
            <w:pPr>
              <w:autoSpaceDE w:val="0"/>
              <w:autoSpaceDN w:val="0"/>
              <w:adjustRightInd w:val="0"/>
              <w:rPr>
                <w:rFonts w:ascii="Calibri" w:hAnsi="Calibri" w:cs="Calibri"/>
                <w:b/>
                <w:color w:val="000000"/>
              </w:rPr>
            </w:pPr>
            <w:r w:rsidRPr="003B0275">
              <w:rPr>
                <w:rFonts w:ascii="Calibri" w:hAnsi="Calibri" w:cs="Calibri"/>
                <w:b/>
                <w:color w:val="000000"/>
              </w:rPr>
              <w:t xml:space="preserve">Date for next internal review of this strategy </w:t>
            </w:r>
          </w:p>
        </w:tc>
        <w:tc>
          <w:tcPr>
            <w:tcW w:w="3150" w:type="dxa"/>
          </w:tcPr>
          <w:p w:rsidR="003B0275" w:rsidRPr="003B0275" w:rsidRDefault="007E0050"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September 2021</w:t>
            </w:r>
          </w:p>
        </w:tc>
      </w:tr>
    </w:tbl>
    <w:p w:rsidR="003B0275" w:rsidRDefault="003B0275" w:rsidP="003B0275">
      <w:pPr>
        <w:autoSpaceDE w:val="0"/>
        <w:autoSpaceDN w:val="0"/>
        <w:adjustRightInd w:val="0"/>
        <w:spacing w:after="0" w:line="240" w:lineRule="auto"/>
        <w:rPr>
          <w:rFonts w:ascii="Calibri" w:hAnsi="Calibri" w:cs="Calibri"/>
          <w:color w:val="000000"/>
          <w:sz w:val="24"/>
          <w:szCs w:val="24"/>
        </w:rPr>
      </w:pPr>
    </w:p>
    <w:p w:rsidR="006574AB" w:rsidRDefault="006574AB" w:rsidP="003B0275">
      <w:pPr>
        <w:autoSpaceDE w:val="0"/>
        <w:autoSpaceDN w:val="0"/>
        <w:adjustRightInd w:val="0"/>
        <w:spacing w:after="0" w:line="240" w:lineRule="auto"/>
        <w:rPr>
          <w:rFonts w:ascii="Calibri" w:hAnsi="Calibri" w:cs="Calibri"/>
          <w:color w:val="000000"/>
          <w:sz w:val="24"/>
          <w:szCs w:val="24"/>
        </w:rPr>
      </w:pPr>
    </w:p>
    <w:p w:rsidR="000958EC" w:rsidRPr="0001297D" w:rsidRDefault="004E0614" w:rsidP="000958EC">
      <w:pPr>
        <w:rPr>
          <w:rFonts w:ascii="Arial" w:hAnsi="Arial" w:cs="Arial"/>
        </w:rPr>
      </w:pPr>
      <w:r w:rsidRPr="0001297D">
        <w:rPr>
          <w:rFonts w:ascii="Arial" w:hAnsi="Arial" w:cs="Arial"/>
        </w:rPr>
        <w:t>The S</w:t>
      </w:r>
      <w:r w:rsidR="000958EC" w:rsidRPr="0001297D">
        <w:rPr>
          <w:rFonts w:ascii="Arial" w:hAnsi="Arial" w:cs="Arial"/>
        </w:rPr>
        <w:t xml:space="preserve">enior Leadership </w:t>
      </w:r>
      <w:r w:rsidRPr="0001297D">
        <w:rPr>
          <w:rFonts w:ascii="Arial" w:hAnsi="Arial" w:cs="Arial"/>
        </w:rPr>
        <w:t>Team, Governors, Pupil Premium C</w:t>
      </w:r>
      <w:r w:rsidR="000958EC" w:rsidRPr="0001297D">
        <w:rPr>
          <w:rFonts w:ascii="Arial" w:hAnsi="Arial" w:cs="Arial"/>
        </w:rPr>
        <w:t>hampion and all members of the teaching staff</w:t>
      </w:r>
      <w:r w:rsidRPr="0001297D">
        <w:rPr>
          <w:rFonts w:ascii="Arial" w:hAnsi="Arial" w:cs="Arial"/>
        </w:rPr>
        <w:t>,</w:t>
      </w:r>
      <w:r w:rsidR="000958EC" w:rsidRPr="0001297D">
        <w:rPr>
          <w:rFonts w:ascii="Arial" w:hAnsi="Arial" w:cs="Arial"/>
        </w:rPr>
        <w:t xml:space="preserve"> monitor the attainment and progress of children very carefully. ALL children’s progress is discussed at termly pupil progress meetings and where additional support is deemed </w:t>
      </w:r>
      <w:r w:rsidRPr="0001297D">
        <w:rPr>
          <w:rFonts w:ascii="Arial" w:hAnsi="Arial" w:cs="Arial"/>
        </w:rPr>
        <w:t>necessary;</w:t>
      </w:r>
      <w:r w:rsidR="000958EC" w:rsidRPr="0001297D">
        <w:rPr>
          <w:rFonts w:ascii="Arial" w:hAnsi="Arial" w:cs="Arial"/>
        </w:rPr>
        <w:t xml:space="preserve"> Pupil Premium funding is frequently used to increase the opportunities that we are able to offer.</w:t>
      </w:r>
    </w:p>
    <w:p w:rsidR="000958EC" w:rsidRPr="0001297D" w:rsidRDefault="000958EC" w:rsidP="000958EC">
      <w:pPr>
        <w:rPr>
          <w:rFonts w:ascii="Arial" w:hAnsi="Arial" w:cs="Arial"/>
        </w:rPr>
      </w:pPr>
      <w:r w:rsidRPr="0001297D">
        <w:rPr>
          <w:rFonts w:ascii="Arial" w:hAnsi="Arial" w:cs="Arial"/>
        </w:rPr>
        <w:t>Funding is predominantly targeted at the improvement in attainment in English and Maths</w:t>
      </w:r>
      <w:r w:rsidR="004E0614" w:rsidRPr="0001297D">
        <w:rPr>
          <w:rFonts w:ascii="Arial" w:hAnsi="Arial" w:cs="Arial"/>
        </w:rPr>
        <w:t>,</w:t>
      </w:r>
      <w:r w:rsidRPr="0001297D">
        <w:rPr>
          <w:rFonts w:ascii="Arial" w:hAnsi="Arial" w:cs="Arial"/>
        </w:rPr>
        <w:t xml:space="preserve"> as we</w:t>
      </w:r>
      <w:r w:rsidR="004E0614" w:rsidRPr="0001297D">
        <w:rPr>
          <w:rFonts w:ascii="Arial" w:hAnsi="Arial" w:cs="Arial"/>
        </w:rPr>
        <w:t>ll</w:t>
      </w:r>
      <w:r w:rsidRPr="0001297D">
        <w:rPr>
          <w:rFonts w:ascii="Arial" w:hAnsi="Arial" w:cs="Arial"/>
        </w:rPr>
        <w:t xml:space="preserve"> as pupil well-being</w:t>
      </w:r>
      <w:r w:rsidR="004E0614" w:rsidRPr="0001297D">
        <w:rPr>
          <w:rFonts w:ascii="Arial" w:hAnsi="Arial" w:cs="Arial"/>
        </w:rPr>
        <w:t>,</w:t>
      </w:r>
      <w:r w:rsidRPr="0001297D">
        <w:rPr>
          <w:rFonts w:ascii="Arial" w:hAnsi="Arial" w:cs="Arial"/>
        </w:rPr>
        <w:t xml:space="preserve"> but Brenzett Primary School recognises the need to provide a varied and stimulating curriculum.</w:t>
      </w:r>
    </w:p>
    <w:p w:rsidR="000958EC" w:rsidRPr="0001297D" w:rsidRDefault="000958EC" w:rsidP="000958EC">
      <w:pPr>
        <w:rPr>
          <w:rFonts w:ascii="Arial" w:hAnsi="Arial" w:cs="Arial"/>
        </w:rPr>
      </w:pPr>
      <w:r w:rsidRPr="0001297D">
        <w:rPr>
          <w:rFonts w:ascii="Arial" w:hAnsi="Arial" w:cs="Arial"/>
        </w:rPr>
        <w:t>Ou</w:t>
      </w:r>
      <w:r w:rsidR="004E0614" w:rsidRPr="0001297D">
        <w:rPr>
          <w:rFonts w:ascii="Arial" w:hAnsi="Arial" w:cs="Arial"/>
        </w:rPr>
        <w:t>r teachers are accountable for p</w:t>
      </w:r>
      <w:r w:rsidRPr="0001297D">
        <w:rPr>
          <w:rFonts w:ascii="Arial" w:hAnsi="Arial" w:cs="Arial"/>
        </w:rPr>
        <w:t>upils’ attainment, progress and outcomes. (Teacher Standards).</w:t>
      </w:r>
    </w:p>
    <w:p w:rsidR="000958EC" w:rsidRPr="0001297D" w:rsidRDefault="000958EC" w:rsidP="000958EC">
      <w:pPr>
        <w:rPr>
          <w:rFonts w:ascii="Arial" w:hAnsi="Arial" w:cs="Arial"/>
        </w:rPr>
      </w:pPr>
      <w:r w:rsidRPr="0001297D">
        <w:rPr>
          <w:rFonts w:ascii="Arial" w:hAnsi="Arial" w:cs="Arial"/>
        </w:rPr>
        <w:lastRenderedPageBreak/>
        <w:t xml:space="preserve">We have embedded a robust monitoring system based on termly </w:t>
      </w:r>
      <w:r w:rsidR="004E0614" w:rsidRPr="0001297D">
        <w:rPr>
          <w:rFonts w:ascii="Arial" w:hAnsi="Arial" w:cs="Arial"/>
        </w:rPr>
        <w:t>tracking;</w:t>
      </w:r>
      <w:r w:rsidRPr="0001297D">
        <w:rPr>
          <w:rFonts w:ascii="Arial" w:hAnsi="Arial" w:cs="Arial"/>
        </w:rPr>
        <w:t xml:space="preserve"> classroom based monitoring and pupil progress meetings</w:t>
      </w:r>
      <w:r w:rsidR="004E0614" w:rsidRPr="0001297D">
        <w:rPr>
          <w:rFonts w:ascii="Arial" w:hAnsi="Arial" w:cs="Arial"/>
        </w:rPr>
        <w:t>,</w:t>
      </w:r>
      <w:r w:rsidRPr="0001297D">
        <w:rPr>
          <w:rFonts w:ascii="Arial" w:hAnsi="Arial" w:cs="Arial"/>
        </w:rPr>
        <w:t xml:space="preserve"> to ensure that all pupils make expected progress. Pupils identified as not making expected progress are rapidly identified and strategies put in place to address under performance. </w:t>
      </w:r>
    </w:p>
    <w:p w:rsidR="000958EC" w:rsidRPr="0001297D" w:rsidRDefault="000958EC" w:rsidP="000958EC">
      <w:pPr>
        <w:rPr>
          <w:rFonts w:ascii="Arial" w:hAnsi="Arial" w:cs="Arial"/>
        </w:rPr>
      </w:pPr>
      <w:r w:rsidRPr="0001297D">
        <w:rPr>
          <w:rFonts w:ascii="Arial" w:hAnsi="Arial" w:cs="Arial"/>
        </w:rPr>
        <w:t>We have high expectations of our teachers and provide them with a good programme of professional development opportunities to constantly improve their practice.</w:t>
      </w:r>
    </w:p>
    <w:p w:rsidR="000958EC" w:rsidRPr="0001297D" w:rsidRDefault="000958EC" w:rsidP="000958EC">
      <w:pPr>
        <w:rPr>
          <w:rFonts w:ascii="Arial" w:hAnsi="Arial" w:cs="Arial"/>
        </w:rPr>
      </w:pPr>
      <w:r w:rsidRPr="0001297D">
        <w:rPr>
          <w:rFonts w:ascii="Arial" w:hAnsi="Arial" w:cs="Arial"/>
        </w:rPr>
        <w:t>Where it is identified that a class/group is achieving well then a percentage of children are identified as a focus group for expected progress, with an emphasis on Pupil Premium. The school has focused on developing teachers’ skills in assessment and methods of teaching that effectively meet the needs of groups and individuals for next step of learning.</w:t>
      </w:r>
    </w:p>
    <w:p w:rsidR="000958EC" w:rsidRPr="0001297D" w:rsidRDefault="000958EC" w:rsidP="000958EC">
      <w:pPr>
        <w:rPr>
          <w:rFonts w:ascii="Arial" w:hAnsi="Arial" w:cs="Arial"/>
          <w:b/>
          <w:u w:val="single"/>
        </w:rPr>
      </w:pPr>
      <w:r w:rsidRPr="0001297D">
        <w:rPr>
          <w:rFonts w:ascii="Arial" w:hAnsi="Arial" w:cs="Arial"/>
          <w:b/>
          <w:u w:val="single"/>
        </w:rPr>
        <w:t>Index of Multiple Deprivation</w:t>
      </w:r>
    </w:p>
    <w:p w:rsidR="000958EC" w:rsidRPr="0001297D" w:rsidRDefault="000958EC" w:rsidP="000958EC">
      <w:pPr>
        <w:rPr>
          <w:rFonts w:ascii="Arial" w:hAnsi="Arial" w:cs="Arial"/>
        </w:rPr>
      </w:pPr>
      <w:r w:rsidRPr="0001297D">
        <w:rPr>
          <w:rFonts w:ascii="Arial" w:hAnsi="Arial" w:cs="Arial"/>
        </w:rPr>
        <w:t xml:space="preserve">The Index of Multiple Deprivation (IMD) combines a number of indicators, chosen to cover a range of economic, social and housing issues, into a single deprivation score for each small area in England. This allows each area to be ranked relative to one another according to their level of deprivation. The Local Authority can use pupils’ postcodes to rank the 454 Kent primary schools in terms of IMD. Brenzett Primary School is ranked 80 out of 454 schools (March 2018) with 1 being the most deprived. </w:t>
      </w:r>
    </w:p>
    <w:p w:rsidR="000958EC" w:rsidRPr="0001297D" w:rsidRDefault="000958EC" w:rsidP="000958EC">
      <w:pPr>
        <w:rPr>
          <w:rFonts w:ascii="Arial" w:hAnsi="Arial" w:cs="Arial"/>
          <w:b/>
          <w:u w:val="single"/>
        </w:rPr>
      </w:pPr>
      <w:r w:rsidRPr="0001297D">
        <w:rPr>
          <w:rFonts w:ascii="Arial" w:hAnsi="Arial" w:cs="Arial"/>
          <w:b/>
          <w:u w:val="single"/>
        </w:rPr>
        <w:t>Our School Dev</w:t>
      </w:r>
      <w:r w:rsidR="00EF4400" w:rsidRPr="0001297D">
        <w:rPr>
          <w:rFonts w:ascii="Arial" w:hAnsi="Arial" w:cs="Arial"/>
          <w:b/>
          <w:u w:val="single"/>
        </w:rPr>
        <w:t>elopment Plan aims are</w:t>
      </w:r>
      <w:r w:rsidRPr="0001297D">
        <w:rPr>
          <w:rFonts w:ascii="Arial" w:hAnsi="Arial" w:cs="Arial"/>
          <w:b/>
          <w:u w:val="single"/>
        </w:rPr>
        <w:t>:</w:t>
      </w:r>
    </w:p>
    <w:p w:rsidR="00EF4400" w:rsidRPr="0001297D" w:rsidRDefault="00EF4400" w:rsidP="00EF4400">
      <w:pPr>
        <w:pStyle w:val="ListParagraph"/>
        <w:numPr>
          <w:ilvl w:val="0"/>
          <w:numId w:val="4"/>
        </w:numPr>
        <w:autoSpaceDE w:val="0"/>
        <w:autoSpaceDN w:val="0"/>
        <w:adjustRightInd w:val="0"/>
        <w:rPr>
          <w:rFonts w:cs="Arial"/>
          <w:b/>
          <w:color w:val="0000FF"/>
        </w:rPr>
      </w:pPr>
      <w:r w:rsidRPr="0001297D">
        <w:rPr>
          <w:rFonts w:cs="Arial"/>
          <w:b/>
          <w:color w:val="0000FF"/>
        </w:rPr>
        <w:t xml:space="preserve">Improve Attendance in line with National expectations (96%) </w:t>
      </w:r>
    </w:p>
    <w:p w:rsidR="00EF4400" w:rsidRPr="0001297D" w:rsidRDefault="00EF4400" w:rsidP="00EF4400">
      <w:pPr>
        <w:pStyle w:val="ListParagraph"/>
        <w:numPr>
          <w:ilvl w:val="0"/>
          <w:numId w:val="4"/>
        </w:numPr>
        <w:autoSpaceDE w:val="0"/>
        <w:autoSpaceDN w:val="0"/>
        <w:adjustRightInd w:val="0"/>
        <w:rPr>
          <w:rFonts w:cs="Arial"/>
          <w:b/>
          <w:color w:val="0000FF"/>
        </w:rPr>
      </w:pPr>
      <w:r w:rsidRPr="0001297D">
        <w:rPr>
          <w:rFonts w:cs="Arial"/>
          <w:b/>
          <w:color w:val="0000FF"/>
        </w:rPr>
        <w:t>Raise attainment in reading, writing and maths</w:t>
      </w:r>
    </w:p>
    <w:p w:rsidR="00EF4400" w:rsidRPr="0001297D" w:rsidRDefault="00EF4400" w:rsidP="00EF4400">
      <w:pPr>
        <w:pStyle w:val="ListParagraph"/>
        <w:numPr>
          <w:ilvl w:val="0"/>
          <w:numId w:val="4"/>
        </w:numPr>
        <w:autoSpaceDE w:val="0"/>
        <w:autoSpaceDN w:val="0"/>
        <w:adjustRightInd w:val="0"/>
        <w:rPr>
          <w:rFonts w:cs="Arial"/>
          <w:b/>
          <w:color w:val="0000FF"/>
        </w:rPr>
      </w:pPr>
      <w:r w:rsidRPr="0001297D">
        <w:rPr>
          <w:rFonts w:cs="Arial"/>
          <w:b/>
          <w:color w:val="0000FF"/>
        </w:rPr>
        <w:t>Robust systems for inclusion and safeguarding</w:t>
      </w:r>
    </w:p>
    <w:p w:rsidR="00EF4400" w:rsidRPr="0001297D" w:rsidRDefault="00EF4400" w:rsidP="00EF4400">
      <w:pPr>
        <w:pStyle w:val="ListParagraph"/>
        <w:numPr>
          <w:ilvl w:val="0"/>
          <w:numId w:val="4"/>
        </w:numPr>
        <w:autoSpaceDE w:val="0"/>
        <w:autoSpaceDN w:val="0"/>
        <w:adjustRightInd w:val="0"/>
        <w:rPr>
          <w:rFonts w:cs="Arial"/>
          <w:b/>
          <w:color w:val="0000FF"/>
        </w:rPr>
      </w:pPr>
      <w:r w:rsidRPr="0001297D">
        <w:rPr>
          <w:rFonts w:cs="Arial"/>
          <w:b/>
          <w:color w:val="0000FF"/>
        </w:rPr>
        <w:t>Greater engagement of pupils in their learning</w:t>
      </w:r>
    </w:p>
    <w:p w:rsidR="00EF4400" w:rsidRPr="0001297D" w:rsidRDefault="00EF4400" w:rsidP="00EF4400">
      <w:pPr>
        <w:pStyle w:val="ListParagraph"/>
        <w:numPr>
          <w:ilvl w:val="0"/>
          <w:numId w:val="4"/>
        </w:numPr>
        <w:autoSpaceDE w:val="0"/>
        <w:autoSpaceDN w:val="0"/>
        <w:adjustRightInd w:val="0"/>
        <w:rPr>
          <w:rFonts w:cs="Arial"/>
          <w:b/>
          <w:color w:val="0000FF"/>
        </w:rPr>
      </w:pPr>
      <w:r w:rsidRPr="0001297D">
        <w:rPr>
          <w:rFonts w:cs="Arial"/>
          <w:b/>
          <w:color w:val="0000FF"/>
        </w:rPr>
        <w:t>Develop outdoor learning in early years</w:t>
      </w:r>
    </w:p>
    <w:p w:rsidR="006574AB" w:rsidRDefault="006574AB" w:rsidP="003B0275">
      <w:pPr>
        <w:autoSpaceDE w:val="0"/>
        <w:autoSpaceDN w:val="0"/>
        <w:adjustRightInd w:val="0"/>
        <w:spacing w:after="0" w:line="240" w:lineRule="auto"/>
        <w:rPr>
          <w:rFonts w:ascii="Calibri" w:hAnsi="Calibri" w:cs="Calibri"/>
          <w:color w:val="000000"/>
          <w:sz w:val="24"/>
          <w:szCs w:val="24"/>
        </w:rPr>
      </w:pPr>
    </w:p>
    <w:p w:rsidR="006574AB" w:rsidRDefault="006574AB" w:rsidP="003B0275">
      <w:pPr>
        <w:autoSpaceDE w:val="0"/>
        <w:autoSpaceDN w:val="0"/>
        <w:adjustRightInd w:val="0"/>
        <w:spacing w:after="0" w:line="240" w:lineRule="auto"/>
        <w:rPr>
          <w:rFonts w:ascii="Calibri" w:hAnsi="Calibri" w:cs="Calibri"/>
          <w:color w:val="000000"/>
          <w:sz w:val="24"/>
          <w:szCs w:val="24"/>
        </w:rPr>
      </w:pPr>
    </w:p>
    <w:p w:rsidR="006574AB" w:rsidRDefault="006574AB" w:rsidP="003B0275">
      <w:pPr>
        <w:autoSpaceDE w:val="0"/>
        <w:autoSpaceDN w:val="0"/>
        <w:adjustRightInd w:val="0"/>
        <w:spacing w:after="0" w:line="240" w:lineRule="auto"/>
        <w:rPr>
          <w:rFonts w:ascii="Calibri" w:hAnsi="Calibri" w:cs="Calibri"/>
          <w:color w:val="000000"/>
          <w:sz w:val="24"/>
          <w:szCs w:val="24"/>
        </w:rPr>
      </w:pPr>
    </w:p>
    <w:p w:rsidR="006574AB" w:rsidRDefault="006574AB" w:rsidP="003B0275">
      <w:pPr>
        <w:autoSpaceDE w:val="0"/>
        <w:autoSpaceDN w:val="0"/>
        <w:adjustRightInd w:val="0"/>
        <w:spacing w:after="0" w:line="240" w:lineRule="auto"/>
        <w:rPr>
          <w:rFonts w:ascii="Calibri" w:hAnsi="Calibri" w:cs="Calibri"/>
          <w:color w:val="000000"/>
          <w:sz w:val="24"/>
          <w:szCs w:val="24"/>
        </w:rPr>
      </w:pPr>
    </w:p>
    <w:p w:rsidR="0001297D" w:rsidRDefault="0001297D" w:rsidP="003B0275">
      <w:pPr>
        <w:autoSpaceDE w:val="0"/>
        <w:autoSpaceDN w:val="0"/>
        <w:adjustRightInd w:val="0"/>
        <w:spacing w:after="0" w:line="240" w:lineRule="auto"/>
        <w:rPr>
          <w:rFonts w:ascii="Calibri" w:hAnsi="Calibri" w:cs="Calibri"/>
          <w:color w:val="000000"/>
          <w:sz w:val="24"/>
          <w:szCs w:val="24"/>
        </w:rPr>
      </w:pPr>
    </w:p>
    <w:p w:rsidR="0001297D" w:rsidRDefault="0001297D" w:rsidP="003B0275">
      <w:pPr>
        <w:autoSpaceDE w:val="0"/>
        <w:autoSpaceDN w:val="0"/>
        <w:adjustRightInd w:val="0"/>
        <w:spacing w:after="0" w:line="240" w:lineRule="auto"/>
        <w:rPr>
          <w:rFonts w:ascii="Calibri" w:hAnsi="Calibri" w:cs="Calibri"/>
          <w:color w:val="000000"/>
          <w:sz w:val="24"/>
          <w:szCs w:val="24"/>
        </w:rPr>
      </w:pPr>
    </w:p>
    <w:tbl>
      <w:tblPr>
        <w:tblStyle w:val="LightList-Accent2"/>
        <w:tblW w:w="15417"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2417"/>
        <w:gridCol w:w="2261"/>
        <w:gridCol w:w="5953"/>
      </w:tblGrid>
      <w:tr w:rsidR="003B0275"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417" w:type="dxa"/>
            <w:gridSpan w:val="4"/>
            <w:tcBorders>
              <w:top w:val="none" w:sz="0" w:space="0" w:color="auto"/>
              <w:left w:val="none" w:sz="0" w:space="0" w:color="auto"/>
              <w:bottom w:val="none" w:sz="0" w:space="0" w:color="auto"/>
              <w:right w:val="none" w:sz="0" w:space="0" w:color="auto"/>
            </w:tcBorders>
          </w:tcPr>
          <w:p w:rsidR="003B0275" w:rsidRPr="0001297D" w:rsidRDefault="003B0275" w:rsidP="003B0275">
            <w:pPr>
              <w:autoSpaceDE w:val="0"/>
              <w:autoSpaceDN w:val="0"/>
              <w:adjustRightInd w:val="0"/>
              <w:rPr>
                <w:rFonts w:ascii="Arial" w:hAnsi="Arial" w:cs="Arial"/>
              </w:rPr>
            </w:pPr>
            <w:r w:rsidRPr="0001297D">
              <w:rPr>
                <w:rFonts w:ascii="Arial" w:hAnsi="Arial" w:cs="Arial"/>
                <w:color w:val="000000"/>
              </w:rPr>
              <w:lastRenderedPageBreak/>
              <w:t xml:space="preserve"> </w:t>
            </w:r>
          </w:p>
          <w:p w:rsidR="003B0275" w:rsidRPr="0001297D" w:rsidRDefault="003B0275" w:rsidP="003B0275">
            <w:pPr>
              <w:autoSpaceDE w:val="0"/>
              <w:autoSpaceDN w:val="0"/>
              <w:adjustRightInd w:val="0"/>
              <w:rPr>
                <w:rFonts w:ascii="Arial" w:hAnsi="Arial" w:cs="Arial"/>
                <w:color w:val="000000"/>
              </w:rPr>
            </w:pPr>
            <w:r w:rsidRPr="0001297D">
              <w:rPr>
                <w:rFonts w:ascii="Arial" w:hAnsi="Arial" w:cs="Arial"/>
                <w:b/>
                <w:bCs/>
                <w:color w:val="000000"/>
              </w:rPr>
              <w:t xml:space="preserve">2. CURRENT ATTAINMENT </w:t>
            </w:r>
          </w:p>
          <w:p w:rsidR="003B0275" w:rsidRPr="0001297D" w:rsidRDefault="003B0275" w:rsidP="003B0275">
            <w:pPr>
              <w:autoSpaceDE w:val="0"/>
              <w:autoSpaceDN w:val="0"/>
              <w:adjustRightInd w:val="0"/>
              <w:rPr>
                <w:rFonts w:ascii="Arial" w:hAnsi="Arial" w:cs="Arial"/>
                <w:color w:val="000000"/>
              </w:rPr>
            </w:pPr>
          </w:p>
        </w:tc>
      </w:tr>
      <w:tr w:rsidR="0018193A"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4786" w:type="dxa"/>
            <w:tcBorders>
              <w:left w:val="none" w:sz="0" w:space="0" w:color="auto"/>
              <w:right w:val="none" w:sz="0" w:space="0" w:color="auto"/>
            </w:tcBorders>
          </w:tcPr>
          <w:p w:rsidR="0018193A" w:rsidRPr="0001297D" w:rsidRDefault="0018193A" w:rsidP="003B0275">
            <w:pPr>
              <w:autoSpaceDE w:val="0"/>
              <w:autoSpaceDN w:val="0"/>
              <w:adjustRightInd w:val="0"/>
              <w:jc w:val="center"/>
              <w:rPr>
                <w:rFonts w:ascii="Arial" w:hAnsi="Arial" w:cs="Arial"/>
                <w:b/>
                <w:color w:val="000000"/>
              </w:rPr>
            </w:pPr>
            <w:r w:rsidRPr="0001297D">
              <w:rPr>
                <w:rFonts w:ascii="Arial" w:hAnsi="Arial" w:cs="Arial"/>
                <w:b/>
                <w:color w:val="000000"/>
              </w:rPr>
              <w:t xml:space="preserve">Indicator </w:t>
            </w:r>
          </w:p>
        </w:tc>
        <w:tc>
          <w:tcPr>
            <w:tcW w:w="2417" w:type="dxa"/>
          </w:tcPr>
          <w:p w:rsidR="0018193A" w:rsidRPr="0001297D" w:rsidRDefault="0018193A" w:rsidP="003B027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Pupils eligible for PP</w:t>
            </w:r>
          </w:p>
        </w:tc>
        <w:tc>
          <w:tcPr>
            <w:cnfStyle w:val="000010000000" w:firstRow="0" w:lastRow="0" w:firstColumn="0" w:lastColumn="0" w:oddVBand="1" w:evenVBand="0" w:oddHBand="0" w:evenHBand="0" w:firstRowFirstColumn="0" w:firstRowLastColumn="0" w:lastRowFirstColumn="0" w:lastRowLastColumn="0"/>
            <w:tcW w:w="2261" w:type="dxa"/>
            <w:tcBorders>
              <w:left w:val="none" w:sz="0" w:space="0" w:color="auto"/>
              <w:right w:val="none" w:sz="0" w:space="0" w:color="auto"/>
            </w:tcBorders>
          </w:tcPr>
          <w:p w:rsidR="0018193A" w:rsidRPr="0001297D" w:rsidRDefault="00BE2DA8" w:rsidP="0018193A">
            <w:pPr>
              <w:autoSpaceDE w:val="0"/>
              <w:autoSpaceDN w:val="0"/>
              <w:adjustRightInd w:val="0"/>
              <w:jc w:val="center"/>
              <w:rPr>
                <w:rFonts w:ascii="Arial" w:hAnsi="Arial" w:cs="Arial"/>
                <w:b/>
                <w:color w:val="000000"/>
              </w:rPr>
            </w:pPr>
            <w:r w:rsidRPr="0001297D">
              <w:rPr>
                <w:rFonts w:ascii="Arial" w:hAnsi="Arial" w:cs="Arial"/>
                <w:b/>
                <w:color w:val="000000"/>
              </w:rPr>
              <w:t>Non Pupil Premium</w:t>
            </w:r>
            <w:r w:rsidR="0018193A" w:rsidRPr="0001297D">
              <w:rPr>
                <w:rFonts w:ascii="Arial" w:hAnsi="Arial" w:cs="Arial"/>
                <w:b/>
                <w:color w:val="000000"/>
              </w:rPr>
              <w:t xml:space="preserve"> Pupils</w:t>
            </w:r>
          </w:p>
        </w:tc>
        <w:tc>
          <w:tcPr>
            <w:tcW w:w="5953" w:type="dxa"/>
          </w:tcPr>
          <w:p w:rsidR="0018193A" w:rsidRPr="0001297D" w:rsidRDefault="0018193A" w:rsidP="003B027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Pupils not eligible for PP (National Comparison Data)</w:t>
            </w:r>
          </w:p>
        </w:tc>
      </w:tr>
      <w:tr w:rsidR="0018193A"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417" w:type="dxa"/>
            <w:gridSpan w:val="4"/>
            <w:tcBorders>
              <w:top w:val="none" w:sz="0" w:space="0" w:color="auto"/>
              <w:left w:val="none" w:sz="0" w:space="0" w:color="auto"/>
              <w:bottom w:val="none" w:sz="0" w:space="0" w:color="auto"/>
              <w:right w:val="none" w:sz="0" w:space="0" w:color="auto"/>
            </w:tcBorders>
          </w:tcPr>
          <w:p w:rsidR="0018193A" w:rsidRPr="0001297D" w:rsidRDefault="007E0050" w:rsidP="003B0275">
            <w:pPr>
              <w:autoSpaceDE w:val="0"/>
              <w:autoSpaceDN w:val="0"/>
              <w:adjustRightInd w:val="0"/>
              <w:rPr>
                <w:rFonts w:ascii="Arial" w:hAnsi="Arial" w:cs="Arial"/>
                <w:b/>
                <w:color w:val="000000"/>
              </w:rPr>
            </w:pPr>
            <w:r>
              <w:rPr>
                <w:rFonts w:ascii="Arial" w:hAnsi="Arial" w:cs="Arial"/>
                <w:b/>
                <w:color w:val="000000"/>
              </w:rPr>
              <w:t>Year 6 Data 2019/2020</w:t>
            </w:r>
          </w:p>
        </w:tc>
      </w:tr>
      <w:tr w:rsidR="0018193A"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4786" w:type="dxa"/>
            <w:tcBorders>
              <w:left w:val="none" w:sz="0" w:space="0" w:color="auto"/>
              <w:right w:val="none" w:sz="0" w:space="0" w:color="auto"/>
            </w:tcBorders>
          </w:tcPr>
          <w:p w:rsidR="0018193A" w:rsidRPr="0001297D" w:rsidRDefault="0018193A" w:rsidP="007160FA">
            <w:pPr>
              <w:autoSpaceDE w:val="0"/>
              <w:autoSpaceDN w:val="0"/>
              <w:adjustRightInd w:val="0"/>
              <w:rPr>
                <w:rFonts w:ascii="Arial" w:hAnsi="Arial" w:cs="Arial"/>
                <w:b/>
                <w:color w:val="000000"/>
              </w:rPr>
            </w:pPr>
            <w:r w:rsidRPr="0001297D">
              <w:rPr>
                <w:rFonts w:ascii="Arial" w:hAnsi="Arial" w:cs="Arial"/>
                <w:b/>
                <w:color w:val="000000"/>
              </w:rPr>
              <w:t xml:space="preserve">% </w:t>
            </w:r>
            <w:r w:rsidR="007E0050" w:rsidRPr="0001297D">
              <w:rPr>
                <w:rFonts w:ascii="Arial" w:hAnsi="Arial" w:cs="Arial"/>
                <w:b/>
                <w:color w:val="000000"/>
              </w:rPr>
              <w:t>Achieving</w:t>
            </w:r>
            <w:r w:rsidRPr="0001297D">
              <w:rPr>
                <w:rFonts w:ascii="Arial" w:hAnsi="Arial" w:cs="Arial"/>
                <w:b/>
                <w:color w:val="000000"/>
              </w:rPr>
              <w:t xml:space="preserve"> expected or above in Reading, Writing and Maths</w:t>
            </w:r>
          </w:p>
        </w:tc>
        <w:tc>
          <w:tcPr>
            <w:tcW w:w="2417" w:type="dxa"/>
          </w:tcPr>
          <w:p w:rsidR="0018193A" w:rsidRPr="0001297D" w:rsidRDefault="00BE2DA8"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20%</w:t>
            </w:r>
          </w:p>
        </w:tc>
        <w:tc>
          <w:tcPr>
            <w:cnfStyle w:val="000010000000" w:firstRow="0" w:lastRow="0" w:firstColumn="0" w:lastColumn="0" w:oddVBand="1" w:evenVBand="0" w:oddHBand="0" w:evenHBand="0" w:firstRowFirstColumn="0" w:firstRowLastColumn="0" w:lastRowFirstColumn="0" w:lastRowLastColumn="0"/>
            <w:tcW w:w="2261" w:type="dxa"/>
            <w:tcBorders>
              <w:left w:val="none" w:sz="0" w:space="0" w:color="auto"/>
              <w:right w:val="none" w:sz="0" w:space="0" w:color="auto"/>
            </w:tcBorders>
          </w:tcPr>
          <w:p w:rsidR="0018193A" w:rsidRPr="0001297D" w:rsidRDefault="00BE2DA8" w:rsidP="00BE2DA8">
            <w:pPr>
              <w:autoSpaceDE w:val="0"/>
              <w:autoSpaceDN w:val="0"/>
              <w:adjustRightInd w:val="0"/>
              <w:jc w:val="center"/>
              <w:rPr>
                <w:rFonts w:ascii="Arial" w:hAnsi="Arial" w:cs="Arial"/>
                <w:b/>
                <w:color w:val="000000"/>
              </w:rPr>
            </w:pPr>
            <w:r w:rsidRPr="0001297D">
              <w:rPr>
                <w:rFonts w:ascii="Arial" w:hAnsi="Arial" w:cs="Arial"/>
                <w:b/>
                <w:color w:val="000000"/>
              </w:rPr>
              <w:t>33%</w:t>
            </w:r>
          </w:p>
        </w:tc>
        <w:tc>
          <w:tcPr>
            <w:tcW w:w="5953" w:type="dxa"/>
          </w:tcPr>
          <w:p w:rsidR="0018193A" w:rsidRPr="0001297D" w:rsidRDefault="00BE2DA8"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1297D">
              <w:rPr>
                <w:rFonts w:ascii="Arial" w:hAnsi="Arial" w:cs="Arial"/>
                <w:color w:val="000000"/>
              </w:rPr>
              <w:t>64%</w:t>
            </w:r>
          </w:p>
        </w:tc>
      </w:tr>
      <w:tr w:rsidR="0018193A"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4786" w:type="dxa"/>
            <w:tcBorders>
              <w:top w:val="none" w:sz="0" w:space="0" w:color="auto"/>
              <w:left w:val="none" w:sz="0" w:space="0" w:color="auto"/>
              <w:bottom w:val="none" w:sz="0" w:space="0" w:color="auto"/>
              <w:right w:val="none" w:sz="0" w:space="0" w:color="auto"/>
            </w:tcBorders>
          </w:tcPr>
          <w:p w:rsidR="0018193A" w:rsidRPr="0001297D" w:rsidRDefault="0018193A" w:rsidP="007160FA">
            <w:pPr>
              <w:autoSpaceDE w:val="0"/>
              <w:autoSpaceDN w:val="0"/>
              <w:adjustRightInd w:val="0"/>
              <w:rPr>
                <w:rFonts w:ascii="Arial" w:hAnsi="Arial" w:cs="Arial"/>
                <w:b/>
                <w:color w:val="000000"/>
              </w:rPr>
            </w:pPr>
          </w:p>
        </w:tc>
        <w:tc>
          <w:tcPr>
            <w:tcW w:w="2417" w:type="dxa"/>
            <w:tcBorders>
              <w:top w:val="none" w:sz="0" w:space="0" w:color="auto"/>
              <w:bottom w:val="none" w:sz="0" w:space="0" w:color="auto"/>
            </w:tcBorders>
          </w:tcPr>
          <w:p w:rsidR="0018193A" w:rsidRPr="0001297D" w:rsidRDefault="0018193A"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rPr>
            </w:pPr>
          </w:p>
        </w:tc>
        <w:tc>
          <w:tcPr>
            <w:cnfStyle w:val="000010000000" w:firstRow="0" w:lastRow="0" w:firstColumn="0" w:lastColumn="0" w:oddVBand="1" w:evenVBand="0" w:oddHBand="0" w:evenHBand="0" w:firstRowFirstColumn="0" w:firstRowLastColumn="0" w:lastRowFirstColumn="0" w:lastRowLastColumn="0"/>
            <w:tcW w:w="2261" w:type="dxa"/>
            <w:tcBorders>
              <w:top w:val="none" w:sz="0" w:space="0" w:color="auto"/>
              <w:left w:val="none" w:sz="0" w:space="0" w:color="auto"/>
              <w:bottom w:val="none" w:sz="0" w:space="0" w:color="auto"/>
              <w:right w:val="none" w:sz="0" w:space="0" w:color="auto"/>
            </w:tcBorders>
          </w:tcPr>
          <w:p w:rsidR="0018193A" w:rsidRPr="0001297D" w:rsidRDefault="0018193A" w:rsidP="00BE2DA8">
            <w:pPr>
              <w:autoSpaceDE w:val="0"/>
              <w:autoSpaceDN w:val="0"/>
              <w:adjustRightInd w:val="0"/>
              <w:jc w:val="center"/>
              <w:rPr>
                <w:rFonts w:ascii="Arial" w:hAnsi="Arial" w:cs="Arial"/>
                <w:b/>
                <w:color w:val="000000"/>
              </w:rPr>
            </w:pPr>
          </w:p>
        </w:tc>
        <w:tc>
          <w:tcPr>
            <w:tcW w:w="5953" w:type="dxa"/>
            <w:tcBorders>
              <w:top w:val="none" w:sz="0" w:space="0" w:color="auto"/>
              <w:bottom w:val="none" w:sz="0" w:space="0" w:color="auto"/>
              <w:right w:val="none" w:sz="0" w:space="0" w:color="auto"/>
            </w:tcBorders>
          </w:tcPr>
          <w:p w:rsidR="0018193A" w:rsidRPr="0001297D" w:rsidRDefault="0018193A"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r>
      <w:tr w:rsidR="0018193A"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4786" w:type="dxa"/>
            <w:tcBorders>
              <w:left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 Attainment  for Reading</w:t>
            </w:r>
          </w:p>
        </w:tc>
        <w:tc>
          <w:tcPr>
            <w:tcW w:w="2417" w:type="dxa"/>
          </w:tcPr>
          <w:p w:rsidR="0018193A" w:rsidRPr="0001297D" w:rsidRDefault="00BE2DA8"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20%</w:t>
            </w:r>
          </w:p>
        </w:tc>
        <w:tc>
          <w:tcPr>
            <w:cnfStyle w:val="000010000000" w:firstRow="0" w:lastRow="0" w:firstColumn="0" w:lastColumn="0" w:oddVBand="1" w:evenVBand="0" w:oddHBand="0" w:evenHBand="0" w:firstRowFirstColumn="0" w:firstRowLastColumn="0" w:lastRowFirstColumn="0" w:lastRowLastColumn="0"/>
            <w:tcW w:w="2261" w:type="dxa"/>
            <w:tcBorders>
              <w:left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50%</w:t>
            </w:r>
          </w:p>
        </w:tc>
        <w:tc>
          <w:tcPr>
            <w:tcW w:w="5953" w:type="dxa"/>
          </w:tcPr>
          <w:p w:rsidR="0018193A" w:rsidRPr="0001297D" w:rsidRDefault="004B7E52"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1297D">
              <w:rPr>
                <w:rFonts w:ascii="Arial" w:hAnsi="Arial" w:cs="Arial"/>
                <w:color w:val="000000"/>
              </w:rPr>
              <w:t>80%</w:t>
            </w:r>
          </w:p>
        </w:tc>
      </w:tr>
      <w:tr w:rsidR="0018193A"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4786" w:type="dxa"/>
            <w:tcBorders>
              <w:top w:val="none" w:sz="0" w:space="0" w:color="auto"/>
              <w:left w:val="none" w:sz="0" w:space="0" w:color="auto"/>
              <w:bottom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 Attainment  for Writing</w:t>
            </w:r>
          </w:p>
        </w:tc>
        <w:tc>
          <w:tcPr>
            <w:tcW w:w="2417" w:type="dxa"/>
            <w:tcBorders>
              <w:top w:val="none" w:sz="0" w:space="0" w:color="auto"/>
              <w:bottom w:val="none" w:sz="0" w:space="0" w:color="auto"/>
            </w:tcBorders>
          </w:tcPr>
          <w:p w:rsidR="0018193A" w:rsidRPr="0001297D" w:rsidRDefault="004B7E52"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rPr>
            </w:pPr>
            <w:r w:rsidRPr="0001297D">
              <w:rPr>
                <w:rFonts w:ascii="Arial" w:hAnsi="Arial" w:cs="Arial"/>
                <w:b/>
                <w:color w:val="000000"/>
              </w:rPr>
              <w:t>40%</w:t>
            </w:r>
          </w:p>
        </w:tc>
        <w:tc>
          <w:tcPr>
            <w:cnfStyle w:val="000010000000" w:firstRow="0" w:lastRow="0" w:firstColumn="0" w:lastColumn="0" w:oddVBand="1" w:evenVBand="0" w:oddHBand="0" w:evenHBand="0" w:firstRowFirstColumn="0" w:firstRowLastColumn="0" w:lastRowFirstColumn="0" w:lastRowLastColumn="0"/>
            <w:tcW w:w="2261" w:type="dxa"/>
            <w:tcBorders>
              <w:top w:val="none" w:sz="0" w:space="0" w:color="auto"/>
              <w:left w:val="none" w:sz="0" w:space="0" w:color="auto"/>
              <w:bottom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50%</w:t>
            </w:r>
          </w:p>
        </w:tc>
        <w:tc>
          <w:tcPr>
            <w:tcW w:w="5953" w:type="dxa"/>
            <w:tcBorders>
              <w:top w:val="none" w:sz="0" w:space="0" w:color="auto"/>
              <w:bottom w:val="none" w:sz="0" w:space="0" w:color="auto"/>
              <w:right w:val="none" w:sz="0" w:space="0" w:color="auto"/>
            </w:tcBorders>
          </w:tcPr>
          <w:p w:rsidR="0018193A" w:rsidRPr="0001297D" w:rsidRDefault="004B7E52"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01297D">
              <w:rPr>
                <w:rFonts w:ascii="Arial" w:hAnsi="Arial" w:cs="Arial"/>
                <w:color w:val="000000"/>
              </w:rPr>
              <w:t>83%</w:t>
            </w:r>
          </w:p>
        </w:tc>
      </w:tr>
      <w:tr w:rsidR="0018193A"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4786" w:type="dxa"/>
            <w:tcBorders>
              <w:left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 Attainment  for Maths</w:t>
            </w:r>
          </w:p>
        </w:tc>
        <w:tc>
          <w:tcPr>
            <w:tcW w:w="2417" w:type="dxa"/>
          </w:tcPr>
          <w:p w:rsidR="0018193A" w:rsidRPr="0001297D" w:rsidRDefault="004B7E52"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40%</w:t>
            </w:r>
          </w:p>
        </w:tc>
        <w:tc>
          <w:tcPr>
            <w:cnfStyle w:val="000010000000" w:firstRow="0" w:lastRow="0" w:firstColumn="0" w:lastColumn="0" w:oddVBand="1" w:evenVBand="0" w:oddHBand="0" w:evenHBand="0" w:firstRowFirstColumn="0" w:firstRowLastColumn="0" w:lastRowFirstColumn="0" w:lastRowLastColumn="0"/>
            <w:tcW w:w="2261" w:type="dxa"/>
            <w:tcBorders>
              <w:left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50%</w:t>
            </w:r>
          </w:p>
        </w:tc>
        <w:tc>
          <w:tcPr>
            <w:tcW w:w="5953" w:type="dxa"/>
          </w:tcPr>
          <w:p w:rsidR="0018193A" w:rsidRPr="0001297D" w:rsidRDefault="004B7E52"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01297D">
              <w:rPr>
                <w:rFonts w:ascii="Arial" w:hAnsi="Arial" w:cs="Arial"/>
                <w:color w:val="000000"/>
              </w:rPr>
              <w:t>81%</w:t>
            </w:r>
          </w:p>
        </w:tc>
      </w:tr>
      <w:tr w:rsidR="0018193A"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4786" w:type="dxa"/>
            <w:tcBorders>
              <w:top w:val="none" w:sz="0" w:space="0" w:color="auto"/>
              <w:left w:val="none" w:sz="0" w:space="0" w:color="auto"/>
              <w:bottom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Progress in Reading</w:t>
            </w:r>
          </w:p>
        </w:tc>
        <w:tc>
          <w:tcPr>
            <w:tcW w:w="2417" w:type="dxa"/>
            <w:tcBorders>
              <w:top w:val="none" w:sz="0" w:space="0" w:color="auto"/>
              <w:bottom w:val="none" w:sz="0" w:space="0" w:color="auto"/>
            </w:tcBorders>
          </w:tcPr>
          <w:p w:rsidR="0018193A" w:rsidRPr="0001297D" w:rsidRDefault="004B7E52"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rPr>
            </w:pPr>
            <w:r w:rsidRPr="0001297D">
              <w:rPr>
                <w:rFonts w:ascii="Arial" w:hAnsi="Arial" w:cs="Arial"/>
                <w:b/>
                <w:color w:val="000000"/>
              </w:rPr>
              <w:t>-4.8</w:t>
            </w:r>
          </w:p>
        </w:tc>
        <w:tc>
          <w:tcPr>
            <w:cnfStyle w:val="000010000000" w:firstRow="0" w:lastRow="0" w:firstColumn="0" w:lastColumn="0" w:oddVBand="1" w:evenVBand="0" w:oddHBand="0" w:evenHBand="0" w:firstRowFirstColumn="0" w:firstRowLastColumn="0" w:lastRowFirstColumn="0" w:lastRowLastColumn="0"/>
            <w:tcW w:w="2261" w:type="dxa"/>
            <w:tcBorders>
              <w:top w:val="none" w:sz="0" w:space="0" w:color="auto"/>
              <w:left w:val="none" w:sz="0" w:space="0" w:color="auto"/>
              <w:bottom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-2.27</w:t>
            </w:r>
          </w:p>
        </w:tc>
        <w:tc>
          <w:tcPr>
            <w:tcW w:w="5953" w:type="dxa"/>
            <w:tcBorders>
              <w:top w:val="none" w:sz="0" w:space="0" w:color="auto"/>
              <w:bottom w:val="none" w:sz="0" w:space="0" w:color="auto"/>
              <w:right w:val="none" w:sz="0" w:space="0" w:color="auto"/>
            </w:tcBorders>
            <w:shd w:val="clear" w:color="auto" w:fill="BFBFBF" w:themeFill="background1" w:themeFillShade="BF"/>
          </w:tcPr>
          <w:p w:rsidR="0018193A" w:rsidRPr="0001297D" w:rsidRDefault="0018193A"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r>
      <w:tr w:rsidR="0018193A" w:rsidRPr="003B0275" w:rsidTr="00D43F0E">
        <w:trPr>
          <w:trHeight w:val="109"/>
        </w:trPr>
        <w:tc>
          <w:tcPr>
            <w:cnfStyle w:val="000010000000" w:firstRow="0" w:lastRow="0" w:firstColumn="0" w:lastColumn="0" w:oddVBand="1" w:evenVBand="0" w:oddHBand="0" w:evenHBand="0" w:firstRowFirstColumn="0" w:firstRowLastColumn="0" w:lastRowFirstColumn="0" w:lastRowLastColumn="0"/>
            <w:tcW w:w="4786" w:type="dxa"/>
            <w:tcBorders>
              <w:left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Progress in Writing</w:t>
            </w:r>
          </w:p>
        </w:tc>
        <w:tc>
          <w:tcPr>
            <w:tcW w:w="2417" w:type="dxa"/>
          </w:tcPr>
          <w:p w:rsidR="0018193A" w:rsidRPr="0001297D" w:rsidRDefault="004B7E52"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01297D">
              <w:rPr>
                <w:rFonts w:ascii="Arial" w:hAnsi="Arial" w:cs="Arial"/>
                <w:b/>
                <w:color w:val="000000"/>
              </w:rPr>
              <w:t>-2.85</w:t>
            </w:r>
          </w:p>
        </w:tc>
        <w:tc>
          <w:tcPr>
            <w:cnfStyle w:val="000010000000" w:firstRow="0" w:lastRow="0" w:firstColumn="0" w:lastColumn="0" w:oddVBand="1" w:evenVBand="0" w:oddHBand="0" w:evenHBand="0" w:firstRowFirstColumn="0" w:firstRowLastColumn="0" w:lastRowFirstColumn="0" w:lastRowLastColumn="0"/>
            <w:tcW w:w="2261" w:type="dxa"/>
            <w:tcBorders>
              <w:left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-3.81</w:t>
            </w:r>
          </w:p>
        </w:tc>
        <w:tc>
          <w:tcPr>
            <w:tcW w:w="5953" w:type="dxa"/>
            <w:shd w:val="clear" w:color="auto" w:fill="BFBFBF" w:themeFill="background1" w:themeFillShade="BF"/>
          </w:tcPr>
          <w:p w:rsidR="0018193A" w:rsidRPr="0001297D" w:rsidRDefault="0018193A" w:rsidP="00BE2D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r>
      <w:tr w:rsidR="0018193A" w:rsidRPr="003B0275"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4786" w:type="dxa"/>
            <w:tcBorders>
              <w:top w:val="none" w:sz="0" w:space="0" w:color="auto"/>
              <w:left w:val="none" w:sz="0" w:space="0" w:color="auto"/>
              <w:bottom w:val="none" w:sz="0" w:space="0" w:color="auto"/>
              <w:right w:val="none" w:sz="0" w:space="0" w:color="auto"/>
            </w:tcBorders>
          </w:tcPr>
          <w:p w:rsidR="0018193A" w:rsidRPr="0001297D" w:rsidRDefault="0018193A" w:rsidP="003B0275">
            <w:pPr>
              <w:autoSpaceDE w:val="0"/>
              <w:autoSpaceDN w:val="0"/>
              <w:adjustRightInd w:val="0"/>
              <w:rPr>
                <w:rFonts w:ascii="Arial" w:hAnsi="Arial" w:cs="Arial"/>
                <w:b/>
                <w:color w:val="000000"/>
              </w:rPr>
            </w:pPr>
            <w:r w:rsidRPr="0001297D">
              <w:rPr>
                <w:rFonts w:ascii="Arial" w:hAnsi="Arial" w:cs="Arial"/>
                <w:b/>
                <w:color w:val="000000"/>
              </w:rPr>
              <w:t>Progress  in Maths</w:t>
            </w:r>
          </w:p>
        </w:tc>
        <w:tc>
          <w:tcPr>
            <w:tcW w:w="2417" w:type="dxa"/>
            <w:tcBorders>
              <w:top w:val="none" w:sz="0" w:space="0" w:color="auto"/>
              <w:bottom w:val="none" w:sz="0" w:space="0" w:color="auto"/>
            </w:tcBorders>
          </w:tcPr>
          <w:p w:rsidR="0018193A" w:rsidRPr="0001297D" w:rsidRDefault="004B7E52"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rPr>
            </w:pPr>
            <w:r w:rsidRPr="0001297D">
              <w:rPr>
                <w:rFonts w:ascii="Arial" w:hAnsi="Arial" w:cs="Arial"/>
                <w:b/>
                <w:color w:val="000000"/>
              </w:rPr>
              <w:t>-6.09</w:t>
            </w:r>
          </w:p>
        </w:tc>
        <w:tc>
          <w:tcPr>
            <w:cnfStyle w:val="000010000000" w:firstRow="0" w:lastRow="0" w:firstColumn="0" w:lastColumn="0" w:oddVBand="1" w:evenVBand="0" w:oddHBand="0" w:evenHBand="0" w:firstRowFirstColumn="0" w:firstRowLastColumn="0" w:lastRowFirstColumn="0" w:lastRowLastColumn="0"/>
            <w:tcW w:w="2261" w:type="dxa"/>
            <w:tcBorders>
              <w:top w:val="none" w:sz="0" w:space="0" w:color="auto"/>
              <w:left w:val="none" w:sz="0" w:space="0" w:color="auto"/>
              <w:bottom w:val="none" w:sz="0" w:space="0" w:color="auto"/>
              <w:right w:val="none" w:sz="0" w:space="0" w:color="auto"/>
            </w:tcBorders>
          </w:tcPr>
          <w:p w:rsidR="0018193A" w:rsidRPr="0001297D" w:rsidRDefault="004B7E52" w:rsidP="00BE2DA8">
            <w:pPr>
              <w:autoSpaceDE w:val="0"/>
              <w:autoSpaceDN w:val="0"/>
              <w:adjustRightInd w:val="0"/>
              <w:jc w:val="center"/>
              <w:rPr>
                <w:rFonts w:ascii="Arial" w:hAnsi="Arial" w:cs="Arial"/>
                <w:b/>
                <w:color w:val="000000"/>
              </w:rPr>
            </w:pPr>
            <w:r w:rsidRPr="0001297D">
              <w:rPr>
                <w:rFonts w:ascii="Arial" w:hAnsi="Arial" w:cs="Arial"/>
                <w:b/>
                <w:color w:val="000000"/>
              </w:rPr>
              <w:t>-4.73</w:t>
            </w:r>
          </w:p>
        </w:tc>
        <w:tc>
          <w:tcPr>
            <w:tcW w:w="5953" w:type="dxa"/>
            <w:tcBorders>
              <w:top w:val="none" w:sz="0" w:space="0" w:color="auto"/>
              <w:bottom w:val="none" w:sz="0" w:space="0" w:color="auto"/>
              <w:right w:val="none" w:sz="0" w:space="0" w:color="auto"/>
            </w:tcBorders>
            <w:shd w:val="clear" w:color="auto" w:fill="BFBFBF" w:themeFill="background1" w:themeFillShade="BF"/>
          </w:tcPr>
          <w:p w:rsidR="0018193A" w:rsidRPr="0001297D" w:rsidRDefault="0018193A" w:rsidP="00BE2D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r>
    </w:tbl>
    <w:p w:rsidR="003B0275" w:rsidRPr="003B0275" w:rsidRDefault="003B0275" w:rsidP="003B0275">
      <w:pPr>
        <w:rPr>
          <w:sz w:val="24"/>
          <w:szCs w:val="24"/>
        </w:rPr>
      </w:pPr>
    </w:p>
    <w:p w:rsidR="003B0275" w:rsidRPr="003B0275" w:rsidRDefault="003B0275" w:rsidP="003B0275">
      <w:pPr>
        <w:jc w:val="center"/>
      </w:pPr>
    </w:p>
    <w:p w:rsidR="003B0275" w:rsidRPr="003B0275" w:rsidRDefault="003B0275" w:rsidP="003B0275">
      <w:pPr>
        <w:jc w:val="center"/>
      </w:pPr>
    </w:p>
    <w:p w:rsidR="003B0275" w:rsidRPr="003B0275" w:rsidRDefault="003B0275" w:rsidP="003B0275">
      <w:pPr>
        <w:jc w:val="center"/>
      </w:pPr>
    </w:p>
    <w:p w:rsidR="003B0275" w:rsidRDefault="003B0275" w:rsidP="003B0275">
      <w:pPr>
        <w:jc w:val="center"/>
      </w:pPr>
    </w:p>
    <w:p w:rsidR="0001297D" w:rsidRDefault="0001297D" w:rsidP="003B0275">
      <w:pPr>
        <w:jc w:val="center"/>
      </w:pPr>
    </w:p>
    <w:p w:rsidR="0001297D" w:rsidRDefault="0001297D" w:rsidP="003B0275">
      <w:pPr>
        <w:jc w:val="center"/>
      </w:pPr>
    </w:p>
    <w:p w:rsidR="0001297D" w:rsidRDefault="0001297D" w:rsidP="003B0275">
      <w:pPr>
        <w:jc w:val="center"/>
      </w:pPr>
    </w:p>
    <w:p w:rsidR="003B0275" w:rsidRDefault="003B0275" w:rsidP="003B0275">
      <w:pPr>
        <w:autoSpaceDE w:val="0"/>
        <w:autoSpaceDN w:val="0"/>
        <w:adjustRightInd w:val="0"/>
        <w:spacing w:after="0" w:line="240" w:lineRule="auto"/>
      </w:pPr>
    </w:p>
    <w:p w:rsidR="00F73740" w:rsidRDefault="00F73740" w:rsidP="003B0275">
      <w:pPr>
        <w:autoSpaceDE w:val="0"/>
        <w:autoSpaceDN w:val="0"/>
        <w:adjustRightInd w:val="0"/>
        <w:spacing w:after="0" w:line="240" w:lineRule="auto"/>
      </w:pPr>
    </w:p>
    <w:p w:rsidR="0001297D" w:rsidRPr="003B0275" w:rsidRDefault="0001297D" w:rsidP="003B0275">
      <w:pPr>
        <w:autoSpaceDE w:val="0"/>
        <w:autoSpaceDN w:val="0"/>
        <w:adjustRightInd w:val="0"/>
        <w:spacing w:after="0" w:line="240" w:lineRule="auto"/>
        <w:rPr>
          <w:rFonts w:ascii="Calibri" w:hAnsi="Calibri" w:cs="Calibri"/>
          <w:color w:val="000000"/>
          <w:sz w:val="24"/>
          <w:szCs w:val="24"/>
        </w:rPr>
      </w:pPr>
    </w:p>
    <w:tbl>
      <w:tblPr>
        <w:tblStyle w:val="LightList-Accent2"/>
        <w:tblW w:w="15398" w:type="dxa"/>
        <w:tblInd w:w="-709" w:type="dxa"/>
        <w:tblLayout w:type="fixed"/>
        <w:tblLook w:val="0000" w:firstRow="0" w:lastRow="0" w:firstColumn="0" w:lastColumn="0" w:noHBand="0" w:noVBand="0"/>
      </w:tblPr>
      <w:tblGrid>
        <w:gridCol w:w="15398"/>
      </w:tblGrid>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rPr>
            </w:pPr>
            <w:r w:rsidRPr="0001297D">
              <w:rPr>
                <w:rFonts w:ascii="Calibri" w:hAnsi="Calibri" w:cs="Calibri"/>
                <w:color w:val="000000"/>
              </w:rPr>
              <w:lastRenderedPageBreak/>
              <w:t xml:space="preserve"> </w:t>
            </w:r>
          </w:p>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b/>
                <w:bCs/>
                <w:color w:val="000000"/>
              </w:rPr>
              <w:t>3. BARRIERS TO FUTURE ATTAINMENT (FOR PUPILS ELIGIBLE FOR PP INCLUDING HIGH ABILITY)</w:t>
            </w:r>
          </w:p>
          <w:p w:rsidR="003B0275" w:rsidRPr="0001297D" w:rsidRDefault="003B0275" w:rsidP="003B0275">
            <w:pPr>
              <w:autoSpaceDE w:val="0"/>
              <w:autoSpaceDN w:val="0"/>
              <w:adjustRightInd w:val="0"/>
              <w:rPr>
                <w:rFonts w:ascii="Calibri" w:hAnsi="Calibri" w:cs="Calibri"/>
                <w:color w:val="000000"/>
              </w:rPr>
            </w:pPr>
          </w:p>
        </w:tc>
      </w:tr>
      <w:tr w:rsidR="003B0275" w:rsidRPr="0001297D" w:rsidTr="00D43F0E">
        <w:trPr>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b/>
                <w:bCs/>
                <w:color w:val="000000"/>
              </w:rPr>
              <w:t xml:space="preserve">In-school barriers (issues to be addressed in school, such as poor literacy skills) </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7E0050" w:rsidRDefault="003B0275" w:rsidP="003B0275">
            <w:pPr>
              <w:autoSpaceDE w:val="0"/>
              <w:autoSpaceDN w:val="0"/>
              <w:adjustRightInd w:val="0"/>
              <w:rPr>
                <w:rFonts w:ascii="Calibri" w:hAnsi="Calibri"/>
              </w:rPr>
            </w:pPr>
          </w:p>
          <w:p w:rsidR="003B0275" w:rsidRPr="007E0050" w:rsidRDefault="003B0275" w:rsidP="003B0275">
            <w:pPr>
              <w:autoSpaceDE w:val="0"/>
              <w:autoSpaceDN w:val="0"/>
              <w:adjustRightInd w:val="0"/>
              <w:rPr>
                <w:rFonts w:ascii="Calibri" w:hAnsi="Calibri" w:cs="Calibri"/>
              </w:rPr>
            </w:pPr>
            <w:r w:rsidRPr="007E0050">
              <w:rPr>
                <w:rFonts w:ascii="Calibri" w:hAnsi="Calibri" w:cs="Calibri"/>
              </w:rPr>
              <w:t xml:space="preserve">A. </w:t>
            </w:r>
            <w:r w:rsidR="007160FA" w:rsidRPr="007E0050">
              <w:rPr>
                <w:rFonts w:ascii="Calibri" w:hAnsi="Calibri" w:cs="Calibri"/>
              </w:rPr>
              <w:t>Progress of pupil premium</w:t>
            </w:r>
            <w:r w:rsidR="00AC6260" w:rsidRPr="007E0050">
              <w:rPr>
                <w:rFonts w:ascii="Calibri" w:hAnsi="Calibri" w:cs="Calibri"/>
              </w:rPr>
              <w:t xml:space="preserve"> children, especially </w:t>
            </w:r>
            <w:r w:rsidR="007E0050">
              <w:rPr>
                <w:rFonts w:ascii="Calibri" w:hAnsi="Calibri" w:cs="Calibri"/>
              </w:rPr>
              <w:t>reading comprehension.</w:t>
            </w:r>
          </w:p>
          <w:p w:rsidR="003B0275" w:rsidRPr="0001297D" w:rsidRDefault="003B0275" w:rsidP="003B0275">
            <w:pPr>
              <w:autoSpaceDE w:val="0"/>
              <w:autoSpaceDN w:val="0"/>
              <w:adjustRightInd w:val="0"/>
              <w:rPr>
                <w:rFonts w:ascii="Calibri" w:hAnsi="Calibri" w:cs="Calibri"/>
                <w:color w:val="000000"/>
              </w:rPr>
            </w:pPr>
          </w:p>
        </w:tc>
      </w:tr>
      <w:tr w:rsidR="003B0275" w:rsidRPr="0001297D" w:rsidTr="00D43F0E">
        <w:trPr>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rPr>
            </w:pPr>
          </w:p>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B. </w:t>
            </w:r>
            <w:r w:rsidR="007160FA" w:rsidRPr="0001297D">
              <w:rPr>
                <w:rFonts w:ascii="Calibri" w:hAnsi="Calibri" w:cs="Calibri"/>
                <w:color w:val="000000"/>
              </w:rPr>
              <w:t xml:space="preserve">Mobility – High number of children, especially with SEN moving to the school. </w:t>
            </w:r>
          </w:p>
          <w:p w:rsidR="003B0275" w:rsidRPr="0001297D" w:rsidRDefault="003B0275" w:rsidP="003B0275">
            <w:pPr>
              <w:autoSpaceDE w:val="0"/>
              <w:autoSpaceDN w:val="0"/>
              <w:adjustRightInd w:val="0"/>
              <w:rPr>
                <w:rFonts w:ascii="Calibri" w:hAnsi="Calibri" w:cs="Calibri"/>
                <w:color w:val="000000"/>
              </w:rPr>
            </w:pP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rPr>
            </w:pPr>
          </w:p>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C. </w:t>
            </w:r>
            <w:r w:rsidR="007160FA" w:rsidRPr="0001297D">
              <w:rPr>
                <w:rFonts w:ascii="Calibri" w:hAnsi="Calibri" w:cs="Calibri"/>
                <w:color w:val="000000"/>
              </w:rPr>
              <w:t>SEND – High number of children with SEND receiving pupil premium</w:t>
            </w:r>
          </w:p>
          <w:p w:rsidR="003B0275" w:rsidRPr="0001297D" w:rsidRDefault="003B0275" w:rsidP="003B0275">
            <w:pPr>
              <w:autoSpaceDE w:val="0"/>
              <w:autoSpaceDN w:val="0"/>
              <w:adjustRightInd w:val="0"/>
              <w:rPr>
                <w:rFonts w:ascii="Calibri" w:hAnsi="Calibri" w:cs="Calibri"/>
                <w:color w:val="000000"/>
              </w:rPr>
            </w:pPr>
          </w:p>
        </w:tc>
      </w:tr>
      <w:tr w:rsidR="003B0275" w:rsidRPr="0001297D" w:rsidTr="00D43F0E">
        <w:trPr>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b/>
                <w:bCs/>
                <w:color w:val="000000"/>
              </w:rPr>
              <w:t xml:space="preserve">External barriers (issues which also require action outside school, such as low attendance rates) </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D. </w:t>
            </w:r>
            <w:r w:rsidR="007160FA" w:rsidRPr="0001297D">
              <w:rPr>
                <w:rFonts w:ascii="Calibri" w:hAnsi="Calibri" w:cs="Calibri"/>
                <w:color w:val="000000"/>
              </w:rPr>
              <w:t xml:space="preserve"> Attendance rates for pupil premium children are below targeted level of 96%</w:t>
            </w:r>
          </w:p>
        </w:tc>
      </w:tr>
      <w:tr w:rsidR="003B0275" w:rsidRPr="0001297D" w:rsidTr="00D43F0E">
        <w:trPr>
          <w:trHeight w:val="109"/>
        </w:trPr>
        <w:tc>
          <w:tcPr>
            <w:cnfStyle w:val="000010000000" w:firstRow="0" w:lastRow="0" w:firstColumn="0" w:lastColumn="0" w:oddVBand="1" w:evenVBand="0" w:oddHBand="0" w:evenHBand="0" w:firstRowFirstColumn="0" w:firstRowLastColumn="0" w:lastRowFirstColumn="0" w:lastRowLastColumn="0"/>
            <w:tcW w:w="15398" w:type="dxa"/>
            <w:tcBorders>
              <w:top w:val="single" w:sz="4" w:space="0" w:color="auto"/>
              <w:left w:val="single" w:sz="4" w:space="0" w:color="auto"/>
              <w:bottom w:val="single" w:sz="4" w:space="0" w:color="auto"/>
              <w:right w:val="single" w:sz="4"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E. </w:t>
            </w:r>
            <w:r w:rsidR="007160FA" w:rsidRPr="0001297D">
              <w:rPr>
                <w:rFonts w:ascii="Calibri" w:hAnsi="Calibri" w:cs="Calibri"/>
                <w:color w:val="000000"/>
              </w:rPr>
              <w:t xml:space="preserve"> Poor parental engagement – High level of Early Help</w:t>
            </w:r>
            <w:r w:rsidR="007E0050">
              <w:rPr>
                <w:rFonts w:ascii="Calibri" w:hAnsi="Calibri" w:cs="Calibri"/>
                <w:color w:val="000000"/>
              </w:rPr>
              <w:t>/Social Service</w:t>
            </w:r>
            <w:r w:rsidR="007160FA" w:rsidRPr="0001297D">
              <w:rPr>
                <w:rFonts w:ascii="Calibri" w:hAnsi="Calibri" w:cs="Calibri"/>
                <w:color w:val="000000"/>
              </w:rPr>
              <w:t xml:space="preserve"> referrals</w:t>
            </w:r>
          </w:p>
        </w:tc>
      </w:tr>
    </w:tbl>
    <w:p w:rsidR="003B0275" w:rsidRPr="0001297D" w:rsidRDefault="003B0275" w:rsidP="003B0275">
      <w:pPr>
        <w:jc w:val="center"/>
      </w:pPr>
    </w:p>
    <w:p w:rsidR="004B7E52" w:rsidRPr="0001297D" w:rsidRDefault="004B7E52" w:rsidP="003B0275">
      <w:pPr>
        <w:jc w:val="center"/>
      </w:pPr>
    </w:p>
    <w:p w:rsidR="004B7E52" w:rsidRPr="0001297D" w:rsidRDefault="004B7E52" w:rsidP="003B0275">
      <w:pPr>
        <w:jc w:val="center"/>
      </w:pPr>
    </w:p>
    <w:p w:rsidR="004B7E52" w:rsidRPr="0001297D" w:rsidRDefault="004B7E52" w:rsidP="003B0275">
      <w:pPr>
        <w:jc w:val="center"/>
      </w:pPr>
    </w:p>
    <w:p w:rsidR="004B7E52" w:rsidRDefault="004B7E52" w:rsidP="003B0275">
      <w:pPr>
        <w:jc w:val="center"/>
      </w:pPr>
    </w:p>
    <w:p w:rsidR="0001297D" w:rsidRDefault="0001297D" w:rsidP="003B0275">
      <w:pPr>
        <w:jc w:val="center"/>
      </w:pPr>
    </w:p>
    <w:p w:rsidR="0001297D" w:rsidRDefault="0001297D" w:rsidP="003B0275">
      <w:pPr>
        <w:jc w:val="center"/>
      </w:pPr>
    </w:p>
    <w:p w:rsidR="0001297D" w:rsidRPr="0001297D" w:rsidRDefault="0001297D" w:rsidP="003B0275">
      <w:pPr>
        <w:jc w:val="center"/>
      </w:pPr>
    </w:p>
    <w:p w:rsidR="004B7E52" w:rsidRPr="0001297D" w:rsidRDefault="004B7E52" w:rsidP="003B0275">
      <w:pPr>
        <w:jc w:val="center"/>
      </w:pPr>
    </w:p>
    <w:tbl>
      <w:tblPr>
        <w:tblStyle w:val="LightList-Accent2"/>
        <w:tblW w:w="15465" w:type="dxa"/>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6946"/>
        <w:gridCol w:w="7702"/>
      </w:tblGrid>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5465" w:type="dxa"/>
            <w:gridSpan w:val="3"/>
            <w:tcBorders>
              <w:top w:val="none" w:sz="0" w:space="0" w:color="auto"/>
              <w:left w:val="none" w:sz="0" w:space="0" w:color="auto"/>
              <w:bottom w:val="none" w:sz="0" w:space="0" w:color="auto"/>
              <w:right w:val="none" w:sz="0" w:space="0" w:color="auto"/>
            </w:tcBorders>
          </w:tcPr>
          <w:p w:rsidR="003B0275" w:rsidRPr="0001297D" w:rsidRDefault="003B0275" w:rsidP="003B0275">
            <w:pPr>
              <w:autoSpaceDE w:val="0"/>
              <w:autoSpaceDN w:val="0"/>
              <w:adjustRightInd w:val="0"/>
              <w:rPr>
                <w:rFonts w:ascii="Calibri" w:hAnsi="Calibri"/>
              </w:rPr>
            </w:pPr>
          </w:p>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b/>
                <w:bCs/>
                <w:color w:val="000000"/>
              </w:rPr>
              <w:t xml:space="preserve">4. Outcomes </w:t>
            </w:r>
          </w:p>
          <w:p w:rsidR="003B0275" w:rsidRPr="0001297D" w:rsidRDefault="003B0275" w:rsidP="003B0275">
            <w:pPr>
              <w:autoSpaceDE w:val="0"/>
              <w:autoSpaceDN w:val="0"/>
              <w:adjustRightInd w:val="0"/>
              <w:rPr>
                <w:rFonts w:ascii="Calibri" w:hAnsi="Calibri" w:cs="Calibri"/>
                <w:color w:val="000000"/>
              </w:rPr>
            </w:pPr>
          </w:p>
        </w:tc>
      </w:tr>
      <w:tr w:rsidR="003B0275" w:rsidRPr="0001297D" w:rsidTr="00D43F0E">
        <w:trPr>
          <w:trHeight w:val="109"/>
        </w:trPr>
        <w:tc>
          <w:tcPr>
            <w:cnfStyle w:val="000010000000" w:firstRow="0" w:lastRow="0" w:firstColumn="0" w:lastColumn="0" w:oddVBand="1" w:evenVBand="0" w:oddHBand="0" w:evenHBand="0" w:firstRowFirstColumn="0" w:firstRowLastColumn="0" w:lastRowFirstColumn="0" w:lastRowLastColumn="0"/>
            <w:tcW w:w="7763" w:type="dxa"/>
            <w:gridSpan w:val="2"/>
            <w:tcBorders>
              <w:left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b/>
                <w:bCs/>
                <w:color w:val="000000"/>
              </w:rPr>
              <w:t xml:space="preserve">Desired outcomes and how they will be measured </w:t>
            </w:r>
          </w:p>
        </w:tc>
        <w:tc>
          <w:tcPr>
            <w:tcW w:w="7702" w:type="dxa"/>
          </w:tcPr>
          <w:p w:rsidR="003B0275" w:rsidRPr="0001297D" w:rsidRDefault="003B0275"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Success criteria </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646"/>
        </w:trPr>
        <w:tc>
          <w:tcPr>
            <w:cnfStyle w:val="000010000000" w:firstRow="0" w:lastRow="0" w:firstColumn="0" w:lastColumn="0" w:oddVBand="1" w:evenVBand="0" w:oddHBand="0" w:evenHBand="0" w:firstRowFirstColumn="0" w:firstRowLastColumn="0" w:lastRowFirstColumn="0" w:lastRowLastColumn="0"/>
            <w:tcW w:w="817" w:type="dxa"/>
            <w:tcBorders>
              <w:top w:val="none" w:sz="0" w:space="0" w:color="auto"/>
              <w:left w:val="none" w:sz="0" w:space="0" w:color="auto"/>
              <w:bottom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A. </w:t>
            </w:r>
          </w:p>
        </w:tc>
        <w:tc>
          <w:tcPr>
            <w:tcW w:w="6946" w:type="dxa"/>
            <w:tcBorders>
              <w:top w:val="none" w:sz="0" w:space="0" w:color="auto"/>
              <w:bottom w:val="none" w:sz="0" w:space="0" w:color="auto"/>
            </w:tcBorders>
          </w:tcPr>
          <w:p w:rsidR="003B0275"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Improved progress for children receiving pupil premium funding</w:t>
            </w:r>
          </w:p>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Teacher assessment shows a measured increase in progress</w:t>
            </w:r>
          </w:p>
        </w:tc>
        <w:tc>
          <w:tcPr>
            <w:cnfStyle w:val="000010000000" w:firstRow="0" w:lastRow="0" w:firstColumn="0" w:lastColumn="0" w:oddVBand="1" w:evenVBand="0" w:oddHBand="0" w:evenHBand="0" w:firstRowFirstColumn="0" w:firstRowLastColumn="0" w:lastRowFirstColumn="0" w:lastRowLastColumn="0"/>
            <w:tcW w:w="7702" w:type="dxa"/>
            <w:tcBorders>
              <w:top w:val="none" w:sz="0" w:space="0" w:color="auto"/>
              <w:left w:val="none" w:sz="0" w:space="0" w:color="auto"/>
              <w:bottom w:val="none" w:sz="0" w:space="0" w:color="auto"/>
              <w:right w:val="none" w:sz="0" w:space="0" w:color="auto"/>
            </w:tcBorders>
          </w:tcPr>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Pupils eligible for PP will have similar attainment for Non-PP </w:t>
            </w:r>
            <w:r w:rsidR="00C03CD3">
              <w:rPr>
                <w:rFonts w:ascii="Calibri" w:hAnsi="Calibri" w:cs="Calibri"/>
                <w:color w:val="000000"/>
              </w:rPr>
              <w:t xml:space="preserve">in reading, writing and maths. </w:t>
            </w:r>
            <w:bookmarkStart w:id="0" w:name="_GoBack"/>
            <w:bookmarkEnd w:id="0"/>
            <w:r w:rsidRPr="0001297D">
              <w:rPr>
                <w:rFonts w:ascii="Calibri" w:hAnsi="Calibri" w:cs="Calibri"/>
                <w:color w:val="000000"/>
              </w:rPr>
              <w:t xml:space="preserve">Therefore diminishing the difference by the end of KS2. </w:t>
            </w:r>
          </w:p>
          <w:p w:rsidR="003B0275"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Pupils eligible for PP with SEND make accelerated progress and close the gap in reading, writing and maths. </w:t>
            </w:r>
          </w:p>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Successful in school and cross-school moderation shows an increase in progress across reading, writing and maths. </w:t>
            </w:r>
          </w:p>
        </w:tc>
      </w:tr>
      <w:tr w:rsidR="003B0275" w:rsidRPr="0001297D" w:rsidTr="00D43F0E">
        <w:trPr>
          <w:trHeight w:val="378"/>
        </w:trPr>
        <w:tc>
          <w:tcPr>
            <w:cnfStyle w:val="000010000000" w:firstRow="0" w:lastRow="0" w:firstColumn="0" w:lastColumn="0" w:oddVBand="1" w:evenVBand="0" w:oddHBand="0" w:evenHBand="0" w:firstRowFirstColumn="0" w:firstRowLastColumn="0" w:lastRowFirstColumn="0" w:lastRowLastColumn="0"/>
            <w:tcW w:w="817" w:type="dxa"/>
            <w:tcBorders>
              <w:left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B. </w:t>
            </w:r>
          </w:p>
        </w:tc>
        <w:tc>
          <w:tcPr>
            <w:tcW w:w="6946" w:type="dxa"/>
          </w:tcPr>
          <w:p w:rsidR="003B0275" w:rsidRPr="0001297D" w:rsidRDefault="007160FA" w:rsidP="003B027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Mobility – To provide a successful and positive transition between schools to ensure that the learning environment and strategies aid a successful transition.</w:t>
            </w:r>
          </w:p>
        </w:tc>
        <w:tc>
          <w:tcPr>
            <w:cnfStyle w:val="000010000000" w:firstRow="0" w:lastRow="0" w:firstColumn="0" w:lastColumn="0" w:oddVBand="1" w:evenVBand="0" w:oddHBand="0" w:evenHBand="0" w:firstRowFirstColumn="0" w:firstRowLastColumn="0" w:lastRowFirstColumn="0" w:lastRowLastColumn="0"/>
            <w:tcW w:w="7702" w:type="dxa"/>
            <w:tcBorders>
              <w:left w:val="none" w:sz="0" w:space="0" w:color="auto"/>
              <w:right w:val="none" w:sz="0" w:space="0" w:color="auto"/>
            </w:tcBorders>
          </w:tcPr>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New families </w:t>
            </w:r>
            <w:r w:rsidR="004B7E52" w:rsidRPr="0001297D">
              <w:rPr>
                <w:rFonts w:ascii="Calibri" w:hAnsi="Calibri" w:cs="Calibri"/>
                <w:color w:val="000000"/>
              </w:rPr>
              <w:t>engage in</w:t>
            </w:r>
            <w:r w:rsidRPr="0001297D">
              <w:rPr>
                <w:rFonts w:ascii="Calibri" w:hAnsi="Calibri" w:cs="Calibri"/>
                <w:color w:val="000000"/>
              </w:rPr>
              <w:t xml:space="preserve"> initial meeting with FLO/</w:t>
            </w:r>
            <w:proofErr w:type="spellStart"/>
            <w:r w:rsidR="004B7E52" w:rsidRPr="0001297D">
              <w:rPr>
                <w:rFonts w:ascii="Calibri" w:hAnsi="Calibri" w:cs="Calibri"/>
                <w:color w:val="000000"/>
              </w:rPr>
              <w:t>SENDCo</w:t>
            </w:r>
            <w:proofErr w:type="spellEnd"/>
            <w:r w:rsidR="004B7E52" w:rsidRPr="0001297D">
              <w:rPr>
                <w:rFonts w:ascii="Calibri" w:hAnsi="Calibri" w:cs="Calibri"/>
                <w:color w:val="000000"/>
              </w:rPr>
              <w:t xml:space="preserve"> to</w:t>
            </w:r>
            <w:r w:rsidRPr="0001297D">
              <w:rPr>
                <w:rFonts w:ascii="Calibri" w:hAnsi="Calibri" w:cs="Calibri"/>
                <w:color w:val="000000"/>
              </w:rPr>
              <w:t xml:space="preserve"> ensure clear progression and transfer of information. </w:t>
            </w:r>
          </w:p>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Contact made with previous setting to ensure clear communication lines and progress can continue without lag. </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647"/>
        </w:trPr>
        <w:tc>
          <w:tcPr>
            <w:cnfStyle w:val="000010000000" w:firstRow="0" w:lastRow="0" w:firstColumn="0" w:lastColumn="0" w:oddVBand="1" w:evenVBand="0" w:oddHBand="0" w:evenHBand="0" w:firstRowFirstColumn="0" w:firstRowLastColumn="0" w:lastRowFirstColumn="0" w:lastRowLastColumn="0"/>
            <w:tcW w:w="817" w:type="dxa"/>
            <w:tcBorders>
              <w:top w:val="none" w:sz="0" w:space="0" w:color="auto"/>
              <w:left w:val="none" w:sz="0" w:space="0" w:color="auto"/>
              <w:bottom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C. </w:t>
            </w:r>
          </w:p>
        </w:tc>
        <w:tc>
          <w:tcPr>
            <w:tcW w:w="6946" w:type="dxa"/>
            <w:tcBorders>
              <w:top w:val="none" w:sz="0" w:space="0" w:color="auto"/>
              <w:bottom w:val="none" w:sz="0" w:space="0" w:color="auto"/>
            </w:tcBorders>
          </w:tcPr>
          <w:p w:rsidR="003B0275"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Improve progress for all children with SEND especially those in receipt of Pupil Premium </w:t>
            </w:r>
          </w:p>
        </w:tc>
        <w:tc>
          <w:tcPr>
            <w:cnfStyle w:val="000010000000" w:firstRow="0" w:lastRow="0" w:firstColumn="0" w:lastColumn="0" w:oddVBand="1" w:evenVBand="0" w:oddHBand="0" w:evenHBand="0" w:firstRowFirstColumn="0" w:firstRowLastColumn="0" w:lastRowFirstColumn="0" w:lastRowLastColumn="0"/>
            <w:tcW w:w="7702" w:type="dxa"/>
            <w:tcBorders>
              <w:top w:val="none" w:sz="0" w:space="0" w:color="auto"/>
              <w:left w:val="none" w:sz="0" w:space="0" w:color="auto"/>
              <w:bottom w:val="none" w:sz="0" w:space="0" w:color="auto"/>
              <w:right w:val="none" w:sz="0" w:space="0" w:color="auto"/>
            </w:tcBorders>
          </w:tcPr>
          <w:p w:rsidR="003B0275"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All children that are SEND and in receipt of PP to make rapid progress and a greater proportion of these children meet ARE. </w:t>
            </w:r>
          </w:p>
        </w:tc>
      </w:tr>
      <w:tr w:rsidR="003B0275" w:rsidRPr="0001297D" w:rsidTr="00D43F0E">
        <w:trPr>
          <w:trHeight w:val="512"/>
        </w:trPr>
        <w:tc>
          <w:tcPr>
            <w:cnfStyle w:val="000010000000" w:firstRow="0" w:lastRow="0" w:firstColumn="0" w:lastColumn="0" w:oddVBand="1" w:evenVBand="0" w:oddHBand="0" w:evenHBand="0" w:firstRowFirstColumn="0" w:firstRowLastColumn="0" w:lastRowFirstColumn="0" w:lastRowLastColumn="0"/>
            <w:tcW w:w="817" w:type="dxa"/>
            <w:tcBorders>
              <w:left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D. </w:t>
            </w:r>
          </w:p>
        </w:tc>
        <w:tc>
          <w:tcPr>
            <w:tcW w:w="6946" w:type="dxa"/>
          </w:tcPr>
          <w:p w:rsidR="003B0275"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Pupils eligible for Pupil Premium will have a decreased rate of absenteeism in line with their peers. </w:t>
            </w:r>
          </w:p>
        </w:tc>
        <w:tc>
          <w:tcPr>
            <w:cnfStyle w:val="000010000000" w:firstRow="0" w:lastRow="0" w:firstColumn="0" w:lastColumn="0" w:oddVBand="1" w:evenVBand="0" w:oddHBand="0" w:evenHBand="0" w:firstRowFirstColumn="0" w:firstRowLastColumn="0" w:lastRowFirstColumn="0" w:lastRowLastColumn="0"/>
            <w:tcW w:w="7702" w:type="dxa"/>
            <w:tcBorders>
              <w:left w:val="none" w:sz="0" w:space="0" w:color="auto"/>
              <w:right w:val="none" w:sz="0" w:space="0" w:color="auto"/>
            </w:tcBorders>
          </w:tcPr>
          <w:p w:rsidR="003B0275"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Rates of absenteeism will be in line with school target of 96%</w:t>
            </w:r>
          </w:p>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Rates of persistent absenteeism will diminish to 3% or below. </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512"/>
        </w:trPr>
        <w:tc>
          <w:tcPr>
            <w:cnfStyle w:val="000010000000" w:firstRow="0" w:lastRow="0" w:firstColumn="0" w:lastColumn="0" w:oddVBand="1" w:evenVBand="0" w:oddHBand="0" w:evenHBand="0" w:firstRowFirstColumn="0" w:firstRowLastColumn="0" w:lastRowFirstColumn="0" w:lastRowLastColumn="0"/>
            <w:tcW w:w="817" w:type="dxa"/>
            <w:tcBorders>
              <w:top w:val="none" w:sz="0" w:space="0" w:color="auto"/>
              <w:left w:val="none" w:sz="0" w:space="0" w:color="auto"/>
              <w:bottom w:val="none" w:sz="0" w:space="0" w:color="auto"/>
              <w:right w:val="none" w:sz="0" w:space="0" w:color="auto"/>
            </w:tcBorders>
          </w:tcPr>
          <w:p w:rsidR="003B0275" w:rsidRPr="0001297D" w:rsidRDefault="003B0275" w:rsidP="003B0275">
            <w:pPr>
              <w:autoSpaceDE w:val="0"/>
              <w:autoSpaceDN w:val="0"/>
              <w:adjustRightInd w:val="0"/>
              <w:rPr>
                <w:rFonts w:ascii="Calibri" w:hAnsi="Calibri" w:cs="Calibri"/>
                <w:color w:val="000000"/>
              </w:rPr>
            </w:pPr>
            <w:r w:rsidRPr="0001297D">
              <w:rPr>
                <w:rFonts w:ascii="Calibri" w:hAnsi="Calibri" w:cs="Calibri"/>
                <w:color w:val="000000"/>
              </w:rPr>
              <w:t xml:space="preserve">E. </w:t>
            </w:r>
          </w:p>
        </w:tc>
        <w:tc>
          <w:tcPr>
            <w:tcW w:w="6946" w:type="dxa"/>
            <w:tcBorders>
              <w:top w:val="none" w:sz="0" w:space="0" w:color="auto"/>
              <w:bottom w:val="none" w:sz="0" w:space="0" w:color="auto"/>
            </w:tcBorders>
          </w:tcPr>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Improve parental engagement and as a result the amount of support pupils receive at home. </w:t>
            </w:r>
          </w:p>
          <w:p w:rsidR="003B0275"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Increased participation in school events and/or workshops.</w:t>
            </w:r>
          </w:p>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An increased level of aspiration as a result of engagement of parents in collaborative conversations. </w:t>
            </w:r>
          </w:p>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Strategies to support sustained learning when tackling challenges in school</w:t>
            </w:r>
          </w:p>
          <w:p w:rsidR="007160FA" w:rsidRPr="0001297D" w:rsidRDefault="007160FA" w:rsidP="003B027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7702" w:type="dxa"/>
            <w:tcBorders>
              <w:top w:val="none" w:sz="0" w:space="0" w:color="auto"/>
              <w:left w:val="none" w:sz="0" w:space="0" w:color="auto"/>
              <w:bottom w:val="none" w:sz="0" w:space="0" w:color="auto"/>
              <w:right w:val="none" w:sz="0" w:space="0" w:color="auto"/>
            </w:tcBorders>
          </w:tcPr>
          <w:p w:rsidR="003B0275"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Parents have an increased participation with their child’s learning journey and there is increased support at home as a result, levels of progress will increase for those children in receipt of Pupil premium. </w:t>
            </w:r>
          </w:p>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Parents will be empowered to develop strategies to support their aspirations for learning to improve progress and attainment. </w:t>
            </w:r>
          </w:p>
          <w:p w:rsidR="007160FA" w:rsidRPr="0001297D" w:rsidRDefault="007160FA" w:rsidP="003B0275">
            <w:pPr>
              <w:autoSpaceDE w:val="0"/>
              <w:autoSpaceDN w:val="0"/>
              <w:adjustRightInd w:val="0"/>
              <w:rPr>
                <w:rFonts w:ascii="Calibri" w:hAnsi="Calibri" w:cs="Calibri"/>
                <w:color w:val="000000"/>
              </w:rPr>
            </w:pPr>
            <w:r w:rsidRPr="0001297D">
              <w:rPr>
                <w:rFonts w:ascii="Calibri" w:hAnsi="Calibri" w:cs="Calibri"/>
                <w:color w:val="000000"/>
              </w:rPr>
              <w:t xml:space="preserve">100% of parents/Carers to attend collaborative conversations. </w:t>
            </w:r>
          </w:p>
        </w:tc>
      </w:tr>
    </w:tbl>
    <w:p w:rsidR="003B0275" w:rsidRDefault="003B0275" w:rsidP="003B0275">
      <w:pPr>
        <w:jc w:val="center"/>
      </w:pPr>
    </w:p>
    <w:p w:rsidR="0001297D" w:rsidRDefault="0001297D" w:rsidP="003B0275">
      <w:pPr>
        <w:jc w:val="center"/>
      </w:pPr>
    </w:p>
    <w:p w:rsidR="0001297D" w:rsidRDefault="0001297D" w:rsidP="003B0275">
      <w:pPr>
        <w:jc w:val="center"/>
      </w:pPr>
    </w:p>
    <w:p w:rsidR="0001297D" w:rsidRPr="0001297D" w:rsidRDefault="0001297D" w:rsidP="003B0275">
      <w:pPr>
        <w:jc w:val="center"/>
      </w:pPr>
    </w:p>
    <w:tbl>
      <w:tblPr>
        <w:tblStyle w:val="LightList-Accent2"/>
        <w:tblpPr w:leftFromText="180" w:rightFromText="180" w:vertAnchor="text" w:tblpY="1"/>
        <w:tblOverlap w:val="never"/>
        <w:tblW w:w="0" w:type="auto"/>
        <w:tblLayout w:type="fixed"/>
        <w:tblLook w:val="0000" w:firstRow="0" w:lastRow="0" w:firstColumn="0" w:lastColumn="0" w:noHBand="0" w:noVBand="0"/>
      </w:tblPr>
      <w:tblGrid>
        <w:gridCol w:w="2290"/>
        <w:gridCol w:w="370"/>
        <w:gridCol w:w="1920"/>
        <w:gridCol w:w="490"/>
        <w:gridCol w:w="2863"/>
        <w:gridCol w:w="2127"/>
        <w:gridCol w:w="1984"/>
        <w:gridCol w:w="1672"/>
        <w:gridCol w:w="26"/>
      </w:tblGrid>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3742" w:type="dxa"/>
            <w:gridSpan w:val="9"/>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rPr>
            </w:pPr>
          </w:p>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5. PLANNED EXPENDITURE </w:t>
            </w:r>
          </w:p>
          <w:p w:rsidR="003B0275" w:rsidRPr="0001297D" w:rsidRDefault="003B0275" w:rsidP="007160FA">
            <w:pPr>
              <w:autoSpaceDE w:val="0"/>
              <w:autoSpaceDN w:val="0"/>
              <w:adjustRightInd w:val="0"/>
              <w:rPr>
                <w:rFonts w:ascii="Calibri" w:hAnsi="Calibri" w:cs="Calibri"/>
                <w:color w:val="000000"/>
              </w:rPr>
            </w:pPr>
          </w:p>
        </w:tc>
      </w:tr>
      <w:tr w:rsidR="003B0275" w:rsidRPr="0001297D" w:rsidTr="00C01FF1">
        <w:trPr>
          <w:trHeight w:val="109"/>
        </w:trPr>
        <w:tc>
          <w:tcPr>
            <w:cnfStyle w:val="000010000000" w:firstRow="0" w:lastRow="0" w:firstColumn="0" w:lastColumn="0" w:oddVBand="1" w:evenVBand="0" w:oddHBand="0" w:evenHBand="0" w:firstRowFirstColumn="0" w:firstRowLastColumn="0" w:lastRowFirstColumn="0" w:lastRowLastColumn="0"/>
            <w:tcW w:w="7933" w:type="dxa"/>
            <w:gridSpan w:val="5"/>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Academic Year: </w:t>
            </w:r>
          </w:p>
        </w:tc>
        <w:tc>
          <w:tcPr>
            <w:tcW w:w="5809" w:type="dxa"/>
            <w:gridSpan w:val="4"/>
            <w:tcBorders>
              <w:top w:val="single" w:sz="4" w:space="0" w:color="auto"/>
              <w:left w:val="single" w:sz="4" w:space="0" w:color="auto"/>
              <w:bottom w:val="single" w:sz="4" w:space="0" w:color="auto"/>
              <w:right w:val="single" w:sz="4" w:space="0" w:color="auto"/>
            </w:tcBorders>
          </w:tcPr>
          <w:p w:rsidR="003B0275" w:rsidRPr="0001297D" w:rsidRDefault="007160FA"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20</w:t>
            </w:r>
            <w:r w:rsidR="00DD054F">
              <w:rPr>
                <w:rFonts w:ascii="Calibri" w:hAnsi="Calibri" w:cs="Calibri"/>
                <w:color w:val="000000"/>
              </w:rPr>
              <w:t>21/22</w:t>
            </w:r>
          </w:p>
        </w:tc>
      </w:tr>
      <w:tr w:rsidR="003B0275" w:rsidRPr="0001297D" w:rsidTr="00D43F0E">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3742" w:type="dxa"/>
            <w:gridSpan w:val="9"/>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rPr>
            </w:pPr>
          </w:p>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b/>
                <w:color w:val="000000"/>
              </w:rPr>
              <w:t xml:space="preserve">Priority 1  -  </w:t>
            </w:r>
            <w:r w:rsidRPr="0001297D">
              <w:rPr>
                <w:rFonts w:ascii="Calibri" w:hAnsi="Calibri" w:cs="Calibri"/>
                <w:color w:val="000000"/>
              </w:rPr>
              <w:t>Quality of teaching and learning</w:t>
            </w:r>
          </w:p>
        </w:tc>
      </w:tr>
      <w:tr w:rsidR="003B0275" w:rsidRPr="0001297D" w:rsidTr="00C01FF1">
        <w:trPr>
          <w:trHeight w:val="249"/>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Desired Outcome </w:t>
            </w:r>
          </w:p>
        </w:tc>
        <w:tc>
          <w:tcPr>
            <w:tcW w:w="2780" w:type="dxa"/>
            <w:gridSpan w:val="3"/>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2863"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What is the evidence and rationale for this choice? </w:t>
            </w:r>
          </w:p>
        </w:tc>
        <w:tc>
          <w:tcPr>
            <w:tcW w:w="2127"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How will you ensure it is implemented well? </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Staff Lead </w:t>
            </w:r>
          </w:p>
        </w:tc>
        <w:tc>
          <w:tcPr>
            <w:tcW w:w="1698" w:type="dxa"/>
            <w:gridSpan w:val="2"/>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When will you review implementation? </w:t>
            </w:r>
          </w:p>
        </w:tc>
      </w:tr>
      <w:tr w:rsidR="003B0275" w:rsidRPr="0001297D" w:rsidTr="00C01FF1">
        <w:trPr>
          <w:cnfStyle w:val="000000100000" w:firstRow="0" w:lastRow="0" w:firstColumn="0" w:lastColumn="0" w:oddVBand="0" w:evenVBand="0" w:oddHBand="1" w:evenHBand="0" w:firstRowFirstColumn="0" w:firstRowLastColumn="0" w:lastRowFirstColumn="0" w:lastRowLastColumn="0"/>
          <w:trHeight w:val="1054"/>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3B0275" w:rsidRPr="0001297D" w:rsidRDefault="007160FA" w:rsidP="009E0934">
            <w:pPr>
              <w:autoSpaceDE w:val="0"/>
              <w:autoSpaceDN w:val="0"/>
              <w:adjustRightInd w:val="0"/>
              <w:rPr>
                <w:rFonts w:ascii="Calibri" w:hAnsi="Calibri" w:cs="Calibri"/>
                <w:color w:val="000000"/>
              </w:rPr>
            </w:pPr>
            <w:r w:rsidRPr="0001297D">
              <w:rPr>
                <w:rFonts w:ascii="Calibri" w:hAnsi="Calibri" w:cs="Calibri"/>
                <w:color w:val="000000"/>
              </w:rPr>
              <w:t xml:space="preserve">Improved </w:t>
            </w:r>
            <w:r w:rsidR="009E0934">
              <w:rPr>
                <w:rFonts w:ascii="Calibri" w:hAnsi="Calibri" w:cs="Calibri"/>
                <w:color w:val="000000"/>
              </w:rPr>
              <w:t xml:space="preserve">Vocabulary </w:t>
            </w:r>
            <w:r w:rsidRPr="0001297D">
              <w:rPr>
                <w:rFonts w:ascii="Calibri" w:hAnsi="Calibri" w:cs="Calibri"/>
                <w:color w:val="000000"/>
              </w:rPr>
              <w:t xml:space="preserve">for PP pupils, leading to faster reading and writing progress in subsequent years, diminishing the difference at a faster rate. </w:t>
            </w:r>
          </w:p>
        </w:tc>
        <w:tc>
          <w:tcPr>
            <w:tcW w:w="2780" w:type="dxa"/>
            <w:gridSpan w:val="3"/>
            <w:tcBorders>
              <w:top w:val="single" w:sz="4" w:space="0" w:color="auto"/>
              <w:left w:val="single" w:sz="4" w:space="0" w:color="auto"/>
              <w:bottom w:val="single" w:sz="4" w:space="0" w:color="auto"/>
              <w:right w:val="single" w:sz="4" w:space="0" w:color="auto"/>
            </w:tcBorders>
          </w:tcPr>
          <w:p w:rsidR="003B0275" w:rsidRPr="009E0934" w:rsidRDefault="00EF4400"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Additional 1:1</w:t>
            </w:r>
            <w:r w:rsidR="007160FA" w:rsidRPr="009E0934">
              <w:rPr>
                <w:rFonts w:ascii="Calibri" w:hAnsi="Calibri" w:cs="Calibri"/>
                <w:color w:val="000000"/>
              </w:rPr>
              <w:t xml:space="preserve"> </w:t>
            </w:r>
            <w:proofErr w:type="spellStart"/>
            <w:r w:rsidR="007160FA" w:rsidRPr="009E0934">
              <w:rPr>
                <w:rFonts w:ascii="Calibri" w:hAnsi="Calibri" w:cs="Calibri"/>
                <w:color w:val="000000"/>
              </w:rPr>
              <w:t>R</w:t>
            </w:r>
            <w:r w:rsidR="00D43F0E" w:rsidRPr="009E0934">
              <w:rPr>
                <w:rFonts w:ascii="Calibri" w:hAnsi="Calibri" w:cs="Calibri"/>
                <w:color w:val="000000"/>
              </w:rPr>
              <w:t>.</w:t>
            </w:r>
            <w:r w:rsidR="007160FA" w:rsidRPr="009E0934">
              <w:rPr>
                <w:rFonts w:ascii="Calibri" w:hAnsi="Calibri" w:cs="Calibri"/>
                <w:color w:val="000000"/>
              </w:rPr>
              <w:t>W</w:t>
            </w:r>
            <w:r w:rsidR="00D43F0E" w:rsidRPr="009E0934">
              <w:rPr>
                <w:rFonts w:ascii="Calibri" w:hAnsi="Calibri" w:cs="Calibri"/>
                <w:color w:val="000000"/>
              </w:rPr>
              <w:t>.</w:t>
            </w:r>
            <w:r w:rsidR="007160FA" w:rsidRPr="009E0934">
              <w:rPr>
                <w:rFonts w:ascii="Calibri" w:hAnsi="Calibri" w:cs="Calibri"/>
                <w:color w:val="000000"/>
              </w:rPr>
              <w:t>Inc</w:t>
            </w:r>
            <w:proofErr w:type="spellEnd"/>
            <w:r w:rsidR="00D43F0E" w:rsidRPr="009E0934">
              <w:rPr>
                <w:rFonts w:ascii="Calibri" w:hAnsi="Calibri" w:cs="Calibri"/>
                <w:color w:val="000000"/>
              </w:rPr>
              <w:t>.</w:t>
            </w:r>
          </w:p>
          <w:p w:rsidR="007160FA" w:rsidRPr="009E0934"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Additional 1:1 Reading</w:t>
            </w:r>
          </w:p>
          <w:p w:rsidR="007160FA" w:rsidRPr="009E0934"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Develop the use of additional tracking of next steps.</w:t>
            </w:r>
          </w:p>
          <w:p w:rsidR="009E0934" w:rsidRPr="009E0934" w:rsidRDefault="009E0934"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Talk through stories</w:t>
            </w:r>
          </w:p>
          <w:p w:rsidR="007160FA" w:rsidRPr="009E0934" w:rsidRDefault="009E0934"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EEF – study of deprivation research through WORD AWARE vocabulary approach</w:t>
            </w:r>
          </w:p>
          <w:p w:rsidR="007160FA" w:rsidRPr="009E0934"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Busters Book Club</w:t>
            </w:r>
          </w:p>
          <w:p w:rsidR="007160FA" w:rsidRPr="009E0934"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Accelerated reader</w:t>
            </w:r>
          </w:p>
          <w:p w:rsidR="007160FA" w:rsidRPr="009E0934"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Star Assessment</w:t>
            </w:r>
          </w:p>
          <w:p w:rsidR="007160FA" w:rsidRDefault="007160FA"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9E0934">
              <w:rPr>
                <w:rFonts w:ascii="Calibri" w:hAnsi="Calibri" w:cs="Calibri"/>
                <w:color w:val="000000"/>
              </w:rPr>
              <w:t>Achievement for All Package – structured conversation with parents and children.</w:t>
            </w:r>
          </w:p>
          <w:p w:rsidR="00F419EF" w:rsidRPr="009E0934" w:rsidRDefault="00F419EF" w:rsidP="009E0934">
            <w:pPr>
              <w:pStyle w:val="ListParagraph"/>
              <w:numPr>
                <w:ilvl w:val="0"/>
                <w:numId w:val="5"/>
              </w:numPr>
              <w:autoSpaceDE w:val="0"/>
              <w:autoSpaceDN w:val="0"/>
              <w:adjustRightInd w:val="0"/>
              <w:ind w:left="149" w:hanging="142"/>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NELI Nuffield early (language intervention)</w:t>
            </w:r>
          </w:p>
        </w:tc>
        <w:tc>
          <w:tcPr>
            <w:cnfStyle w:val="000010000000" w:firstRow="0" w:lastRow="0" w:firstColumn="0" w:lastColumn="0" w:oddVBand="1" w:evenVBand="0" w:oddHBand="0" w:evenHBand="0" w:firstRowFirstColumn="0" w:firstRowLastColumn="0" w:lastRowFirstColumn="0" w:lastRowLastColumn="0"/>
            <w:tcW w:w="2863" w:type="dxa"/>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The children start school with low </w:t>
            </w:r>
            <w:r w:rsidR="00553BF3">
              <w:rPr>
                <w:rFonts w:ascii="Calibri" w:hAnsi="Calibri" w:cs="Calibri"/>
                <w:color w:val="000000"/>
              </w:rPr>
              <w:t>vocabulary knowledge and are not necessarily exposed to a range of tier 2 or 3 language.</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Whole school Insets around growth mind-set and psychology around pedagogy. </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Research suggests that outdoor learning promotes language skills and writing.   </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9E0934">
            <w:pPr>
              <w:autoSpaceDE w:val="0"/>
              <w:autoSpaceDN w:val="0"/>
              <w:adjustRightInd w:val="0"/>
              <w:rPr>
                <w:rFonts w:ascii="Calibri" w:hAnsi="Calibri" w:cs="Calibri"/>
                <w:color w:val="000000"/>
              </w:rPr>
            </w:pPr>
            <w:r w:rsidRPr="0001297D">
              <w:rPr>
                <w:rFonts w:ascii="Calibri" w:hAnsi="Calibri" w:cs="Calibri"/>
                <w:color w:val="000000"/>
              </w:rPr>
              <w:t xml:space="preserve">All children are in attendance in Literacy lessons and in receipt of quality first teaching. </w:t>
            </w:r>
          </w:p>
        </w:tc>
        <w:tc>
          <w:tcPr>
            <w:tcW w:w="2127" w:type="dxa"/>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Training schedule for teaching assistants and teachers.</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Monitoring schedule for monitoring (books scans, learning walks) </w:t>
            </w:r>
          </w:p>
          <w:p w:rsidR="007160FA"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9E0934" w:rsidRDefault="009E0934"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Review of vocabulary used with children</w:t>
            </w:r>
          </w:p>
          <w:p w:rsidR="009E0934" w:rsidRPr="0001297D" w:rsidRDefault="009E0934"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CPD schedule for all staff</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Linked to staff appraisal </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SLT – Head of School/Assistant Head</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Literacy Lead</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EYFS Lead</w:t>
            </w:r>
          </w:p>
        </w:tc>
        <w:tc>
          <w:tcPr>
            <w:tcW w:w="1698" w:type="dxa"/>
            <w:gridSpan w:val="2"/>
            <w:tcBorders>
              <w:top w:val="single" w:sz="4" w:space="0" w:color="auto"/>
              <w:left w:val="single" w:sz="4" w:space="0" w:color="auto"/>
              <w:bottom w:val="single" w:sz="4" w:space="0" w:color="auto"/>
              <w:right w:val="single" w:sz="4" w:space="0" w:color="auto"/>
            </w:tcBorders>
          </w:tcPr>
          <w:p w:rsidR="004B7E52" w:rsidRPr="0001297D" w:rsidRDefault="004B7E52"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3B0275" w:rsidRPr="0001297D" w:rsidRDefault="009E0934"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Sept 2022</w:t>
            </w:r>
          </w:p>
        </w:tc>
      </w:tr>
      <w:tr w:rsidR="003B0275" w:rsidRPr="0001297D" w:rsidTr="00C01FF1">
        <w:trPr>
          <w:trHeight w:val="6553"/>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rPr>
                <w:rFonts w:ascii="Calibri" w:hAnsi="Calibri" w:cs="Calibri"/>
                <w:color w:val="000000"/>
              </w:rPr>
            </w:pPr>
          </w:p>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The % of </w:t>
            </w:r>
            <w:r w:rsidR="00553BF3">
              <w:rPr>
                <w:rFonts w:ascii="Calibri" w:hAnsi="Calibri" w:cs="Calibri"/>
                <w:color w:val="000000"/>
              </w:rPr>
              <w:t xml:space="preserve">children that reach ARE by end of Key stage </w:t>
            </w:r>
            <w:r w:rsidRPr="0001297D">
              <w:rPr>
                <w:rFonts w:ascii="Calibri" w:hAnsi="Calibri" w:cs="Calibri"/>
                <w:color w:val="000000"/>
              </w:rPr>
              <w:t xml:space="preserve">is in line with national average. </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100% of groups/pupils at risk of underachievement make at least expected progress and in increasing percentage above expected progress. </w:t>
            </w:r>
          </w:p>
        </w:tc>
        <w:tc>
          <w:tcPr>
            <w:tcW w:w="2780" w:type="dxa"/>
            <w:gridSpan w:val="3"/>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NFER gap analysis </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SATS analysis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Moderation and cluster meetings.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Develop the outdo</w:t>
            </w:r>
            <w:r w:rsidR="007E0050">
              <w:rPr>
                <w:rFonts w:ascii="Calibri" w:hAnsi="Calibri" w:cs="Calibri"/>
                <w:color w:val="000000"/>
              </w:rPr>
              <w:t xml:space="preserve">or area to promote early literacy skills. </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E0050"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Read, write </w:t>
            </w:r>
            <w:proofErr w:type="spellStart"/>
            <w:r>
              <w:rPr>
                <w:rFonts w:ascii="Calibri" w:hAnsi="Calibri" w:cs="Calibri"/>
                <w:color w:val="000000"/>
              </w:rPr>
              <w:t>Inc</w:t>
            </w:r>
            <w:proofErr w:type="spellEnd"/>
            <w:r>
              <w:rPr>
                <w:rFonts w:ascii="Calibri" w:hAnsi="Calibri" w:cs="Calibri"/>
                <w:color w:val="000000"/>
              </w:rPr>
              <w:t xml:space="preserve"> </w:t>
            </w:r>
            <w:r w:rsidR="007160FA" w:rsidRPr="0001297D">
              <w:rPr>
                <w:rFonts w:ascii="Calibri" w:hAnsi="Calibri" w:cs="Calibri"/>
                <w:color w:val="000000"/>
              </w:rPr>
              <w:t xml:space="preserve">training from hub specialist. </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Default="007E0050"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Monitoring of English</w:t>
            </w:r>
            <w:r w:rsidR="007160FA" w:rsidRPr="0001297D">
              <w:rPr>
                <w:rFonts w:ascii="Calibri" w:hAnsi="Calibri" w:cs="Calibri"/>
                <w:color w:val="000000"/>
              </w:rPr>
              <w:t xml:space="preserve"> lessons, through triangulation of books, teaching and data. </w:t>
            </w:r>
          </w:p>
          <w:p w:rsidR="0082021D" w:rsidRDefault="0082021D"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82021D" w:rsidRPr="0001297D" w:rsidRDefault="0082021D"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NCTEM Math Mastery KS1</w:t>
            </w:r>
          </w:p>
        </w:tc>
        <w:tc>
          <w:tcPr>
            <w:cnfStyle w:val="000010000000" w:firstRow="0" w:lastRow="0" w:firstColumn="0" w:lastColumn="0" w:oddVBand="1" w:evenVBand="0" w:oddHBand="0" w:evenHBand="0" w:firstRowFirstColumn="0" w:firstRowLastColumn="0" w:lastRowFirstColumn="0" w:lastRowLastColumn="0"/>
            <w:tcW w:w="2863" w:type="dxa"/>
            <w:tcBorders>
              <w:top w:val="single" w:sz="4" w:space="0" w:color="auto"/>
              <w:left w:val="single" w:sz="4" w:space="0" w:color="auto"/>
              <w:bottom w:val="single" w:sz="4" w:space="0" w:color="auto"/>
              <w:right w:val="single" w:sz="4" w:space="0" w:color="auto"/>
            </w:tcBorders>
          </w:tcPr>
          <w:p w:rsidR="005E57E5"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The childr</w:t>
            </w:r>
            <w:r w:rsidR="005E57E5">
              <w:rPr>
                <w:rFonts w:ascii="Calibri" w:hAnsi="Calibri" w:cs="Calibri"/>
                <w:color w:val="000000"/>
              </w:rPr>
              <w:t xml:space="preserve">en enter school with </w:t>
            </w:r>
            <w:r w:rsidR="00823790">
              <w:rPr>
                <w:rFonts w:ascii="Calibri" w:hAnsi="Calibri" w:cs="Calibri"/>
                <w:color w:val="000000"/>
              </w:rPr>
              <w:t>a low baseline starting point at Year R</w:t>
            </w:r>
            <w:r w:rsidR="007E0050">
              <w:rPr>
                <w:rFonts w:ascii="Calibri" w:hAnsi="Calibri" w:cs="Calibri"/>
                <w:color w:val="000000"/>
              </w:rPr>
              <w:t>.</w:t>
            </w:r>
          </w:p>
          <w:p w:rsidR="005E57E5" w:rsidRDefault="005E57E5" w:rsidP="007160FA">
            <w:pPr>
              <w:autoSpaceDE w:val="0"/>
              <w:autoSpaceDN w:val="0"/>
              <w:adjustRightInd w:val="0"/>
              <w:rPr>
                <w:rFonts w:ascii="Calibri" w:hAnsi="Calibri" w:cs="Calibri"/>
                <w:color w:val="000000"/>
              </w:rPr>
            </w:pPr>
          </w:p>
          <w:p w:rsidR="007160FA" w:rsidRDefault="007E0050" w:rsidP="007160FA">
            <w:pPr>
              <w:autoSpaceDE w:val="0"/>
              <w:autoSpaceDN w:val="0"/>
              <w:adjustRightInd w:val="0"/>
              <w:rPr>
                <w:rFonts w:ascii="Calibri" w:hAnsi="Calibri" w:cs="Calibri"/>
                <w:color w:val="000000"/>
              </w:rPr>
            </w:pPr>
            <w:r>
              <w:rPr>
                <w:rFonts w:ascii="Calibri" w:hAnsi="Calibri" w:cs="Calibri"/>
                <w:color w:val="000000"/>
              </w:rPr>
              <w:t xml:space="preserve">Using Read, Write, </w:t>
            </w:r>
            <w:proofErr w:type="spellStart"/>
            <w:r>
              <w:rPr>
                <w:rFonts w:ascii="Calibri" w:hAnsi="Calibri" w:cs="Calibri"/>
                <w:color w:val="000000"/>
              </w:rPr>
              <w:t>Inc</w:t>
            </w:r>
            <w:proofErr w:type="spellEnd"/>
            <w:r>
              <w:rPr>
                <w:rFonts w:ascii="Calibri" w:hAnsi="Calibri" w:cs="Calibri"/>
                <w:color w:val="000000"/>
              </w:rPr>
              <w:t xml:space="preserve"> in small, daily Phonics </w:t>
            </w:r>
            <w:r w:rsidR="007160FA" w:rsidRPr="0001297D">
              <w:rPr>
                <w:rFonts w:ascii="Calibri" w:hAnsi="Calibri" w:cs="Calibri"/>
                <w:color w:val="000000"/>
              </w:rPr>
              <w:t xml:space="preserve">lessons take place targeting gaps. </w:t>
            </w:r>
          </w:p>
          <w:p w:rsidR="005E57E5" w:rsidRDefault="005E57E5" w:rsidP="007160FA">
            <w:pPr>
              <w:autoSpaceDE w:val="0"/>
              <w:autoSpaceDN w:val="0"/>
              <w:adjustRightInd w:val="0"/>
              <w:rPr>
                <w:rFonts w:ascii="Calibri" w:hAnsi="Calibri" w:cs="Calibri"/>
                <w:color w:val="000000"/>
              </w:rPr>
            </w:pPr>
          </w:p>
          <w:p w:rsidR="005E57E5" w:rsidRDefault="005E57E5" w:rsidP="007160FA">
            <w:pPr>
              <w:autoSpaceDE w:val="0"/>
              <w:autoSpaceDN w:val="0"/>
              <w:adjustRightInd w:val="0"/>
              <w:rPr>
                <w:rFonts w:ascii="Calibri" w:hAnsi="Calibri" w:cs="Calibri"/>
                <w:color w:val="000000"/>
              </w:rPr>
            </w:pPr>
            <w:r>
              <w:rPr>
                <w:rFonts w:ascii="Calibri" w:hAnsi="Calibri" w:cs="Calibri"/>
                <w:color w:val="000000"/>
              </w:rPr>
              <w:t>Using Math fluency interventions to build base number knowledge</w:t>
            </w:r>
          </w:p>
          <w:p w:rsidR="005E57E5" w:rsidRPr="0001297D" w:rsidRDefault="005E57E5"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All children are in attendanc</w:t>
            </w:r>
            <w:r w:rsidR="007E0050">
              <w:rPr>
                <w:rFonts w:ascii="Calibri" w:hAnsi="Calibri" w:cs="Calibri"/>
                <w:color w:val="000000"/>
              </w:rPr>
              <w:t>e of English</w:t>
            </w:r>
            <w:r w:rsidRPr="0001297D">
              <w:rPr>
                <w:rFonts w:ascii="Calibri" w:hAnsi="Calibri" w:cs="Calibri"/>
                <w:color w:val="000000"/>
              </w:rPr>
              <w:t xml:space="preserve"> lessons</w:t>
            </w:r>
            <w:r w:rsidR="005E57E5">
              <w:rPr>
                <w:rFonts w:ascii="Calibri" w:hAnsi="Calibri" w:cs="Calibri"/>
                <w:color w:val="000000"/>
              </w:rPr>
              <w:t>/ math lessons</w:t>
            </w:r>
            <w:r w:rsidRPr="0001297D">
              <w:rPr>
                <w:rFonts w:ascii="Calibri" w:hAnsi="Calibri" w:cs="Calibri"/>
                <w:color w:val="000000"/>
              </w:rPr>
              <w:t xml:space="preserve"> and are in receipt of quality first teaching. </w:t>
            </w:r>
          </w:p>
        </w:tc>
        <w:tc>
          <w:tcPr>
            <w:tcW w:w="2127"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Staff training</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Monitoring</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Cluster moderation</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Learning walks/Book monitoring/Data</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Pupil progress meetings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CPD opportunities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Linked appraisal targets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NFER Scores/Interim SATS results. </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7160FA" w:rsidRPr="0001297D" w:rsidRDefault="0082021D" w:rsidP="007160FA">
            <w:pPr>
              <w:autoSpaceDE w:val="0"/>
              <w:autoSpaceDN w:val="0"/>
              <w:adjustRightInd w:val="0"/>
              <w:rPr>
                <w:rFonts w:ascii="Calibri" w:hAnsi="Calibri" w:cs="Calibri"/>
                <w:color w:val="000000"/>
              </w:rPr>
            </w:pPr>
            <w:r>
              <w:rPr>
                <w:rFonts w:ascii="Calibri" w:hAnsi="Calibri" w:cs="Calibri"/>
                <w:color w:val="000000"/>
              </w:rPr>
              <w:t>SLT – Head of School</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E0050" w:rsidP="007160FA">
            <w:pPr>
              <w:autoSpaceDE w:val="0"/>
              <w:autoSpaceDN w:val="0"/>
              <w:adjustRightInd w:val="0"/>
              <w:rPr>
                <w:rFonts w:ascii="Calibri" w:hAnsi="Calibri" w:cs="Calibri"/>
                <w:color w:val="000000"/>
              </w:rPr>
            </w:pPr>
            <w:r>
              <w:rPr>
                <w:rFonts w:ascii="Calibri" w:hAnsi="Calibri" w:cs="Calibri"/>
                <w:color w:val="000000"/>
              </w:rPr>
              <w:t>Literacy</w:t>
            </w:r>
            <w:r w:rsidR="005E57E5">
              <w:rPr>
                <w:rFonts w:ascii="Calibri" w:hAnsi="Calibri" w:cs="Calibri"/>
                <w:color w:val="000000"/>
              </w:rPr>
              <w:t>/Math</w:t>
            </w:r>
            <w:r w:rsidR="007160FA" w:rsidRPr="0001297D">
              <w:rPr>
                <w:rFonts w:ascii="Calibri" w:hAnsi="Calibri" w:cs="Calibri"/>
                <w:color w:val="000000"/>
              </w:rPr>
              <w:t xml:space="preserve"> Lead</w:t>
            </w:r>
          </w:p>
          <w:p w:rsidR="007160FA" w:rsidRPr="0001297D" w:rsidRDefault="007160FA" w:rsidP="007160FA">
            <w:pPr>
              <w:autoSpaceDE w:val="0"/>
              <w:autoSpaceDN w:val="0"/>
              <w:adjustRightInd w:val="0"/>
              <w:rPr>
                <w:rFonts w:ascii="Calibri" w:hAnsi="Calibri" w:cs="Calibri"/>
                <w:color w:val="000000"/>
              </w:rPr>
            </w:pPr>
          </w:p>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EYFS Lead</w:t>
            </w:r>
            <w:r w:rsidR="0082021D">
              <w:rPr>
                <w:rFonts w:ascii="Calibri" w:hAnsi="Calibri" w:cs="Calibri"/>
                <w:color w:val="000000"/>
              </w:rPr>
              <w:t>/ KS lead</w:t>
            </w:r>
          </w:p>
        </w:tc>
        <w:tc>
          <w:tcPr>
            <w:tcW w:w="1698" w:type="dxa"/>
            <w:gridSpan w:val="2"/>
            <w:tcBorders>
              <w:top w:val="single" w:sz="4" w:space="0" w:color="auto"/>
              <w:left w:val="single" w:sz="4" w:space="0" w:color="auto"/>
              <w:bottom w:val="single" w:sz="4" w:space="0" w:color="auto"/>
              <w:right w:val="single" w:sz="4" w:space="0" w:color="auto"/>
            </w:tcBorders>
          </w:tcPr>
          <w:p w:rsidR="004B7E52" w:rsidRPr="0001297D" w:rsidRDefault="004B7E52" w:rsidP="004B7E5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3B0275" w:rsidRPr="0001297D" w:rsidRDefault="005E57E5" w:rsidP="004B7E5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July 2022</w:t>
            </w:r>
          </w:p>
        </w:tc>
      </w:tr>
      <w:tr w:rsidR="003B0275" w:rsidRPr="0001297D" w:rsidTr="00C01FF1">
        <w:trPr>
          <w:cnfStyle w:val="000000100000" w:firstRow="0" w:lastRow="0" w:firstColumn="0" w:lastColumn="0" w:oddVBand="0" w:evenVBand="0" w:oddHBand="1" w:evenHBand="0" w:firstRowFirstColumn="0" w:firstRowLastColumn="0" w:lastRowFirstColumn="0" w:lastRowLastColumn="0"/>
          <w:trHeight w:val="373"/>
        </w:trPr>
        <w:tc>
          <w:tcPr>
            <w:cnfStyle w:val="000010000000" w:firstRow="0" w:lastRow="0" w:firstColumn="0" w:lastColumn="0" w:oddVBand="1" w:evenVBand="0" w:oddHBand="0" w:evenHBand="0" w:firstRowFirstColumn="0" w:firstRowLastColumn="0" w:lastRowFirstColumn="0" w:lastRowLastColumn="0"/>
            <w:tcW w:w="12044" w:type="dxa"/>
            <w:gridSpan w:val="7"/>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b/>
                <w:color w:val="000000"/>
              </w:rPr>
            </w:pPr>
            <w:r w:rsidRPr="0001297D">
              <w:rPr>
                <w:rFonts w:ascii="Calibri" w:hAnsi="Calibri" w:cs="Calibri"/>
                <w:color w:val="000000"/>
              </w:rPr>
              <w:t xml:space="preserve">                                                                                                                                                                                            </w:t>
            </w:r>
            <w:r w:rsidRPr="0001297D">
              <w:rPr>
                <w:rFonts w:ascii="Calibri" w:hAnsi="Calibri" w:cs="Calibri"/>
                <w:b/>
                <w:color w:val="000000"/>
              </w:rPr>
              <w:t>Total budgeted cost:</w:t>
            </w:r>
          </w:p>
        </w:tc>
        <w:tc>
          <w:tcPr>
            <w:tcW w:w="1698" w:type="dxa"/>
            <w:gridSpan w:val="2"/>
            <w:tcBorders>
              <w:top w:val="single" w:sz="4" w:space="0" w:color="auto"/>
              <w:left w:val="single" w:sz="4" w:space="0" w:color="auto"/>
              <w:bottom w:val="single" w:sz="4" w:space="0" w:color="auto"/>
              <w:right w:val="single" w:sz="4" w:space="0" w:color="auto"/>
            </w:tcBorders>
          </w:tcPr>
          <w:p w:rsidR="003B0275" w:rsidRPr="0001297D" w:rsidRDefault="00101A77"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 xml:space="preserve"> (Resourc</w:t>
            </w:r>
            <w:r w:rsidR="004C615E" w:rsidRPr="0001297D">
              <w:rPr>
                <w:rFonts w:ascii="Calibri" w:hAnsi="Calibri" w:cs="Calibri"/>
                <w:color w:val="000000"/>
              </w:rPr>
              <w:t>es)</w:t>
            </w:r>
          </w:p>
          <w:p w:rsidR="004C615E" w:rsidRPr="0001297D" w:rsidRDefault="004C615E"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 (Training)</w:t>
            </w:r>
          </w:p>
        </w:tc>
      </w:tr>
      <w:tr w:rsidR="003B0275" w:rsidRPr="0001297D" w:rsidTr="00D43F0E">
        <w:trPr>
          <w:gridAfter w:val="1"/>
          <w:wAfter w:w="26" w:type="dxa"/>
          <w:trHeight w:val="676"/>
        </w:trPr>
        <w:tc>
          <w:tcPr>
            <w:cnfStyle w:val="000010000000" w:firstRow="0" w:lastRow="0" w:firstColumn="0" w:lastColumn="0" w:oddVBand="1" w:evenVBand="0" w:oddHBand="0" w:evenHBand="0" w:firstRowFirstColumn="0" w:firstRowLastColumn="0" w:lastRowFirstColumn="0" w:lastRowLastColumn="0"/>
            <w:tcW w:w="13716" w:type="dxa"/>
            <w:gridSpan w:val="8"/>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rPr>
                <w:rFonts w:ascii="Calibri" w:hAnsi="Calibri" w:cs="Calibri"/>
                <w:b/>
                <w:color w:val="000000"/>
              </w:rPr>
            </w:pPr>
            <w:r w:rsidRPr="0001297D">
              <w:rPr>
                <w:rFonts w:ascii="Calibri" w:hAnsi="Calibri" w:cs="Calibri"/>
                <w:b/>
                <w:color w:val="000000"/>
              </w:rPr>
              <w:t>Priority 2  - Targeted Support for Pupil Premium Pupils</w:t>
            </w:r>
          </w:p>
          <w:p w:rsidR="003B0275" w:rsidRPr="0001297D" w:rsidRDefault="003B0275" w:rsidP="007160FA">
            <w:pPr>
              <w:autoSpaceDE w:val="0"/>
              <w:autoSpaceDN w:val="0"/>
              <w:adjustRightInd w:val="0"/>
              <w:rPr>
                <w:rFonts w:ascii="Calibri" w:hAnsi="Calibri" w:cs="Calibri"/>
                <w:color w:val="000000"/>
              </w:rPr>
            </w:pPr>
          </w:p>
        </w:tc>
      </w:tr>
      <w:tr w:rsidR="003B0275" w:rsidRPr="0001297D" w:rsidTr="00C01FF1">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 </w:t>
            </w:r>
            <w:r w:rsidR="003B0275" w:rsidRPr="0001297D">
              <w:rPr>
                <w:rFonts w:ascii="Calibri" w:hAnsi="Calibri" w:cs="Calibri"/>
                <w:b/>
                <w:bCs/>
                <w:color w:val="000000"/>
              </w:rPr>
              <w:t xml:space="preserve">Desired Outcome </w:t>
            </w:r>
          </w:p>
        </w:tc>
        <w:tc>
          <w:tcPr>
            <w:tcW w:w="1920"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3353" w:type="dxa"/>
            <w:gridSpan w:val="2"/>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What is the evidence and rationale for this choice? </w:t>
            </w:r>
          </w:p>
        </w:tc>
        <w:tc>
          <w:tcPr>
            <w:tcW w:w="2127"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How will you ensure it is implemented well? </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color w:val="000000"/>
              </w:rPr>
            </w:pPr>
            <w:r w:rsidRPr="0001297D">
              <w:rPr>
                <w:rFonts w:ascii="Calibri" w:hAnsi="Calibri" w:cs="Calibri"/>
                <w:b/>
                <w:bCs/>
                <w:color w:val="000000"/>
              </w:rPr>
              <w:t xml:space="preserve">Staff Lead </w:t>
            </w:r>
          </w:p>
        </w:tc>
        <w:tc>
          <w:tcPr>
            <w:tcW w:w="1698" w:type="dxa"/>
            <w:gridSpan w:val="2"/>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b/>
                <w:bCs/>
                <w:color w:val="000000"/>
              </w:rPr>
              <w:t xml:space="preserve">When will you review implementation? </w:t>
            </w:r>
          </w:p>
        </w:tc>
      </w:tr>
      <w:tr w:rsidR="003B0275" w:rsidRPr="0001297D" w:rsidTr="00C01FF1">
        <w:trPr>
          <w:trHeight w:val="920"/>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lastRenderedPageBreak/>
              <w:t xml:space="preserve">Improved attendance rates for pupils eligible for Pupil Premium. </w:t>
            </w:r>
          </w:p>
        </w:tc>
        <w:tc>
          <w:tcPr>
            <w:tcW w:w="1920" w:type="dxa"/>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Incentives to gain higher percentages of attendance.</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Certificates and rewards.</w:t>
            </w:r>
          </w:p>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3353" w:type="dxa"/>
            <w:gridSpan w:val="2"/>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Children with high attendance will be rewarded for the efforts.</w:t>
            </w:r>
          </w:p>
          <w:p w:rsidR="007160FA" w:rsidRPr="0001297D" w:rsidRDefault="007160FA" w:rsidP="007160FA">
            <w:pPr>
              <w:autoSpaceDE w:val="0"/>
              <w:autoSpaceDN w:val="0"/>
              <w:adjustRightInd w:val="0"/>
              <w:rPr>
                <w:rFonts w:ascii="Calibri" w:hAnsi="Calibri" w:cs="Calibri"/>
                <w:color w:val="000000"/>
              </w:rPr>
            </w:pPr>
          </w:p>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Those with lower attendances will be given incentives to increase this. </w:t>
            </w:r>
          </w:p>
        </w:tc>
        <w:tc>
          <w:tcPr>
            <w:tcW w:w="2127" w:type="dxa"/>
            <w:tcBorders>
              <w:top w:val="single" w:sz="4" w:space="0" w:color="auto"/>
              <w:left w:val="single" w:sz="4" w:space="0" w:color="auto"/>
              <w:bottom w:val="single" w:sz="4" w:space="0" w:color="auto"/>
              <w:right w:val="single" w:sz="4" w:space="0" w:color="auto"/>
            </w:tcBorders>
          </w:tcPr>
          <w:p w:rsidR="00771010" w:rsidRPr="0001297D" w:rsidRDefault="00D43F0E" w:rsidP="0077101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Staff training - FLO</w:t>
            </w:r>
          </w:p>
          <w:p w:rsidR="00771010" w:rsidRPr="0001297D" w:rsidRDefault="00771010" w:rsidP="0077101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71010" w:rsidRPr="0001297D" w:rsidRDefault="00771010" w:rsidP="0077101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Monitoring of  attendance</w:t>
            </w:r>
          </w:p>
          <w:p w:rsidR="003B0275" w:rsidRPr="0001297D" w:rsidRDefault="003B027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71010" w:rsidRPr="0001297D" w:rsidRDefault="00771010"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Celebration assembly rewards</w:t>
            </w:r>
          </w:p>
          <w:p w:rsidR="00771010" w:rsidRPr="0001297D" w:rsidRDefault="00771010"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771010" w:rsidRPr="0001297D" w:rsidRDefault="00771010"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Pupil Progress focus on attendance</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771010" w:rsidRPr="0001297D" w:rsidRDefault="00771010" w:rsidP="00771010">
            <w:pPr>
              <w:autoSpaceDE w:val="0"/>
              <w:autoSpaceDN w:val="0"/>
              <w:adjustRightInd w:val="0"/>
              <w:rPr>
                <w:rFonts w:ascii="Calibri" w:hAnsi="Calibri" w:cs="Calibri"/>
                <w:color w:val="000000"/>
              </w:rPr>
            </w:pPr>
            <w:r w:rsidRPr="0001297D">
              <w:rPr>
                <w:rFonts w:ascii="Calibri" w:hAnsi="Calibri" w:cs="Calibri"/>
                <w:color w:val="000000"/>
              </w:rPr>
              <w:t>SLT – Head of School/Assistant Head</w:t>
            </w:r>
          </w:p>
          <w:p w:rsidR="003B0275" w:rsidRPr="0001297D" w:rsidRDefault="003B0275" w:rsidP="007160FA">
            <w:pPr>
              <w:autoSpaceDE w:val="0"/>
              <w:autoSpaceDN w:val="0"/>
              <w:adjustRightInd w:val="0"/>
              <w:rPr>
                <w:rFonts w:ascii="Calibri" w:hAnsi="Calibri" w:cs="Calibri"/>
                <w:color w:val="000000"/>
              </w:rPr>
            </w:pPr>
          </w:p>
          <w:p w:rsidR="00771010" w:rsidRPr="0001297D" w:rsidRDefault="00771010" w:rsidP="007160FA">
            <w:pPr>
              <w:autoSpaceDE w:val="0"/>
              <w:autoSpaceDN w:val="0"/>
              <w:adjustRightInd w:val="0"/>
              <w:rPr>
                <w:rFonts w:ascii="Calibri" w:hAnsi="Calibri" w:cs="Calibri"/>
                <w:color w:val="000000"/>
              </w:rPr>
            </w:pPr>
            <w:r w:rsidRPr="0001297D">
              <w:rPr>
                <w:rFonts w:ascii="Calibri" w:hAnsi="Calibri" w:cs="Calibri"/>
                <w:color w:val="000000"/>
              </w:rPr>
              <w:t>FLO</w:t>
            </w:r>
          </w:p>
        </w:tc>
        <w:tc>
          <w:tcPr>
            <w:tcW w:w="1698" w:type="dxa"/>
            <w:gridSpan w:val="2"/>
            <w:tcBorders>
              <w:top w:val="single" w:sz="4" w:space="0" w:color="auto"/>
              <w:left w:val="single" w:sz="4" w:space="0" w:color="auto"/>
              <w:bottom w:val="single" w:sz="4" w:space="0" w:color="auto"/>
              <w:right w:val="single" w:sz="4" w:space="0" w:color="auto"/>
            </w:tcBorders>
          </w:tcPr>
          <w:p w:rsidR="00771010" w:rsidRPr="0001297D" w:rsidRDefault="00771010" w:rsidP="0077101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3B0275" w:rsidRPr="0001297D" w:rsidRDefault="00326E95" w:rsidP="0077101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July 2022</w:t>
            </w:r>
          </w:p>
        </w:tc>
      </w:tr>
      <w:tr w:rsidR="003B0275" w:rsidRPr="0001297D" w:rsidTr="00C01FF1">
        <w:trPr>
          <w:cnfStyle w:val="000000100000" w:firstRow="0" w:lastRow="0" w:firstColumn="0" w:lastColumn="0" w:oddVBand="0" w:evenVBand="0" w:oddHBand="1" w:evenHBand="0" w:firstRowFirstColumn="0" w:firstRowLastColumn="0" w:lastRowFirstColumn="0" w:lastRowLastColumn="0"/>
          <w:trHeight w:val="1591"/>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3B0275" w:rsidRPr="0001297D" w:rsidRDefault="007E0050" w:rsidP="00920001">
            <w:pPr>
              <w:autoSpaceDE w:val="0"/>
              <w:autoSpaceDN w:val="0"/>
              <w:adjustRightInd w:val="0"/>
              <w:rPr>
                <w:rFonts w:ascii="Calibri" w:hAnsi="Calibri" w:cs="Calibri"/>
                <w:color w:val="000000"/>
              </w:rPr>
            </w:pPr>
            <w:r>
              <w:rPr>
                <w:rFonts w:ascii="Calibri" w:hAnsi="Calibri" w:cs="Calibri"/>
                <w:color w:val="000000"/>
              </w:rPr>
              <w:t>Improved parental support</w:t>
            </w:r>
            <w:r w:rsidR="007160FA" w:rsidRPr="0001297D">
              <w:rPr>
                <w:rFonts w:ascii="Calibri" w:hAnsi="Calibri" w:cs="Calibri"/>
                <w:color w:val="000000"/>
              </w:rPr>
              <w:t>. Increasing the amount of support c</w:t>
            </w:r>
            <w:r w:rsidR="00920001">
              <w:rPr>
                <w:rFonts w:ascii="Calibri" w:hAnsi="Calibri" w:cs="Calibri"/>
                <w:color w:val="000000"/>
              </w:rPr>
              <w:t xml:space="preserve">hildren receive at home and robust signposting to support with outside agencies for parents. </w:t>
            </w:r>
          </w:p>
        </w:tc>
        <w:tc>
          <w:tcPr>
            <w:tcW w:w="1920" w:type="dxa"/>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Parent workshops</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Open afternoons</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Achievement for All </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Collaborative Conversations</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3353" w:type="dxa"/>
            <w:gridSpan w:val="2"/>
            <w:tcBorders>
              <w:top w:val="single" w:sz="4" w:space="0" w:color="auto"/>
              <w:left w:val="single" w:sz="4" w:space="0" w:color="auto"/>
              <w:bottom w:val="single" w:sz="4" w:space="0" w:color="auto"/>
              <w:right w:val="single" w:sz="4" w:space="0" w:color="auto"/>
            </w:tcBorders>
          </w:tcPr>
          <w:p w:rsidR="003B0275"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 xml:space="preserve">An increased level of events, widely publicised (social media, local paper) </w:t>
            </w:r>
          </w:p>
          <w:p w:rsidR="007160FA" w:rsidRPr="0001297D" w:rsidRDefault="007160FA" w:rsidP="007160FA">
            <w:pPr>
              <w:autoSpaceDE w:val="0"/>
              <w:autoSpaceDN w:val="0"/>
              <w:adjustRightInd w:val="0"/>
              <w:rPr>
                <w:rFonts w:ascii="Calibri" w:hAnsi="Calibri" w:cs="Calibri"/>
                <w:color w:val="000000"/>
              </w:rPr>
            </w:pPr>
          </w:p>
          <w:p w:rsidR="00771010" w:rsidRDefault="00771010" w:rsidP="007160FA">
            <w:pPr>
              <w:autoSpaceDE w:val="0"/>
              <w:autoSpaceDN w:val="0"/>
              <w:adjustRightInd w:val="0"/>
              <w:rPr>
                <w:rFonts w:ascii="Calibri" w:hAnsi="Calibri" w:cs="Calibri"/>
                <w:color w:val="000000"/>
              </w:rPr>
            </w:pPr>
            <w:r w:rsidRPr="0001297D">
              <w:rPr>
                <w:rFonts w:ascii="Calibri" w:hAnsi="Calibri" w:cs="Calibri"/>
                <w:color w:val="000000"/>
              </w:rPr>
              <w:t xml:space="preserve">Increase % of </w:t>
            </w:r>
            <w:r w:rsidR="00A85305" w:rsidRPr="0001297D">
              <w:rPr>
                <w:rFonts w:ascii="Calibri" w:hAnsi="Calibri" w:cs="Calibri"/>
                <w:color w:val="000000"/>
              </w:rPr>
              <w:t>attendance</w:t>
            </w:r>
            <w:r w:rsidRPr="0001297D">
              <w:rPr>
                <w:rFonts w:ascii="Calibri" w:hAnsi="Calibri" w:cs="Calibri"/>
                <w:color w:val="000000"/>
              </w:rPr>
              <w:t xml:space="preserve"> at Collaborative Conversations</w:t>
            </w:r>
            <w:r w:rsidR="00A85305" w:rsidRPr="0001297D">
              <w:rPr>
                <w:rFonts w:ascii="Calibri" w:hAnsi="Calibri" w:cs="Calibri"/>
                <w:color w:val="000000"/>
              </w:rPr>
              <w:t xml:space="preserve"> which leads to greater support by parents of children’s learning and engagement in school events</w:t>
            </w:r>
          </w:p>
          <w:p w:rsidR="0020240E" w:rsidRDefault="0020240E" w:rsidP="007160FA">
            <w:pPr>
              <w:autoSpaceDE w:val="0"/>
              <w:autoSpaceDN w:val="0"/>
              <w:adjustRightInd w:val="0"/>
              <w:rPr>
                <w:rFonts w:ascii="Calibri" w:hAnsi="Calibri" w:cs="Calibri"/>
                <w:color w:val="000000"/>
              </w:rPr>
            </w:pPr>
          </w:p>
          <w:p w:rsidR="0020240E" w:rsidRPr="0001297D" w:rsidRDefault="0020240E" w:rsidP="007160FA">
            <w:pPr>
              <w:autoSpaceDE w:val="0"/>
              <w:autoSpaceDN w:val="0"/>
              <w:adjustRightInd w:val="0"/>
              <w:rPr>
                <w:rFonts w:ascii="Calibri" w:hAnsi="Calibri" w:cs="Calibri"/>
                <w:color w:val="000000"/>
              </w:rPr>
            </w:pPr>
            <w:r>
              <w:rPr>
                <w:rFonts w:ascii="Calibri" w:hAnsi="Calibri" w:cs="Calibri"/>
                <w:color w:val="000000"/>
              </w:rPr>
              <w:t>Signposting and support provided by FLO to help parents access available services.</w:t>
            </w:r>
          </w:p>
        </w:tc>
        <w:tc>
          <w:tcPr>
            <w:tcW w:w="2127" w:type="dxa"/>
            <w:tcBorders>
              <w:top w:val="single" w:sz="4" w:space="0" w:color="auto"/>
              <w:left w:val="single" w:sz="4" w:space="0" w:color="auto"/>
              <w:bottom w:val="single" w:sz="4" w:space="0" w:color="auto"/>
              <w:right w:val="single" w:sz="4" w:space="0" w:color="auto"/>
            </w:tcBorders>
          </w:tcPr>
          <w:p w:rsidR="003B0275"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Parental Feedback</w:t>
            </w:r>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Subject leader reports to </w:t>
            </w:r>
            <w:proofErr w:type="spellStart"/>
            <w:r w:rsidRPr="0001297D">
              <w:rPr>
                <w:rFonts w:ascii="Calibri" w:hAnsi="Calibri" w:cs="Calibri"/>
                <w:color w:val="000000"/>
              </w:rPr>
              <w:t>Govs</w:t>
            </w:r>
            <w:proofErr w:type="spellEnd"/>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End of year AFA reports </w:t>
            </w:r>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771010" w:rsidRPr="0001297D" w:rsidRDefault="00771010"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increase in attendance at events and workshops</w:t>
            </w: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A85305" w:rsidRPr="0001297D" w:rsidRDefault="00A85305" w:rsidP="00A85305">
            <w:pPr>
              <w:autoSpaceDE w:val="0"/>
              <w:autoSpaceDN w:val="0"/>
              <w:adjustRightInd w:val="0"/>
              <w:rPr>
                <w:rFonts w:ascii="Calibri" w:hAnsi="Calibri" w:cs="Calibri"/>
                <w:color w:val="000000"/>
              </w:rPr>
            </w:pPr>
            <w:r w:rsidRPr="0001297D">
              <w:rPr>
                <w:rFonts w:ascii="Calibri" w:hAnsi="Calibri" w:cs="Calibri"/>
                <w:color w:val="000000"/>
              </w:rPr>
              <w:t>SLT – Head of School/Assistant Head</w:t>
            </w:r>
          </w:p>
          <w:p w:rsidR="00A85305" w:rsidRPr="0001297D" w:rsidRDefault="00A85305" w:rsidP="00A85305">
            <w:pPr>
              <w:autoSpaceDE w:val="0"/>
              <w:autoSpaceDN w:val="0"/>
              <w:adjustRightInd w:val="0"/>
              <w:rPr>
                <w:rFonts w:ascii="Calibri" w:hAnsi="Calibri" w:cs="Calibri"/>
                <w:color w:val="000000"/>
              </w:rPr>
            </w:pPr>
          </w:p>
          <w:p w:rsidR="003B0275" w:rsidRPr="0001297D" w:rsidRDefault="00A85305" w:rsidP="00A85305">
            <w:pPr>
              <w:autoSpaceDE w:val="0"/>
              <w:autoSpaceDN w:val="0"/>
              <w:adjustRightInd w:val="0"/>
              <w:rPr>
                <w:rFonts w:ascii="Calibri" w:hAnsi="Calibri" w:cs="Calibri"/>
                <w:color w:val="000000"/>
              </w:rPr>
            </w:pPr>
            <w:r w:rsidRPr="0001297D">
              <w:rPr>
                <w:rFonts w:ascii="Calibri" w:hAnsi="Calibri" w:cs="Calibri"/>
                <w:color w:val="000000"/>
              </w:rPr>
              <w:t>FLO</w:t>
            </w:r>
          </w:p>
          <w:p w:rsidR="00A85305" w:rsidRPr="0001297D" w:rsidRDefault="00A85305" w:rsidP="00A85305">
            <w:pPr>
              <w:autoSpaceDE w:val="0"/>
              <w:autoSpaceDN w:val="0"/>
              <w:adjustRightInd w:val="0"/>
              <w:rPr>
                <w:rFonts w:ascii="Calibri" w:hAnsi="Calibri" w:cs="Calibri"/>
                <w:color w:val="000000"/>
              </w:rPr>
            </w:pPr>
          </w:p>
          <w:p w:rsidR="00A85305" w:rsidRPr="0001297D" w:rsidRDefault="00A85305" w:rsidP="00A85305">
            <w:pPr>
              <w:autoSpaceDE w:val="0"/>
              <w:autoSpaceDN w:val="0"/>
              <w:adjustRightInd w:val="0"/>
              <w:rPr>
                <w:rFonts w:ascii="Calibri" w:hAnsi="Calibri" w:cs="Calibri"/>
                <w:color w:val="000000"/>
              </w:rPr>
            </w:pPr>
            <w:r w:rsidRPr="0001297D">
              <w:rPr>
                <w:rFonts w:ascii="Calibri" w:hAnsi="Calibri" w:cs="Calibri"/>
                <w:color w:val="000000"/>
              </w:rPr>
              <w:t>Curriculum Leads/teachers</w:t>
            </w:r>
          </w:p>
        </w:tc>
        <w:tc>
          <w:tcPr>
            <w:tcW w:w="1698" w:type="dxa"/>
            <w:gridSpan w:val="2"/>
            <w:tcBorders>
              <w:top w:val="single" w:sz="4" w:space="0" w:color="auto"/>
              <w:left w:val="single" w:sz="4" w:space="0" w:color="auto"/>
              <w:bottom w:val="single" w:sz="4" w:space="0" w:color="auto"/>
              <w:right w:val="single" w:sz="4" w:space="0" w:color="auto"/>
            </w:tcBorders>
          </w:tcPr>
          <w:p w:rsidR="00A85305" w:rsidRPr="0001297D" w:rsidRDefault="00A85305" w:rsidP="00A8530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3B0275" w:rsidRPr="0001297D" w:rsidRDefault="001465D5" w:rsidP="00A8530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July 2022</w:t>
            </w:r>
          </w:p>
        </w:tc>
      </w:tr>
      <w:tr w:rsidR="007160FA" w:rsidRPr="0001297D" w:rsidTr="00C01FF1">
        <w:trPr>
          <w:trHeight w:val="826"/>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t>Pupils eligible for PP will have the same participation rates as all p</w:t>
            </w:r>
            <w:r w:rsidR="00A85305" w:rsidRPr="0001297D">
              <w:rPr>
                <w:rFonts w:ascii="Calibri" w:hAnsi="Calibri" w:cs="Calibri"/>
                <w:color w:val="000000"/>
              </w:rPr>
              <w:t>upils in school</w:t>
            </w:r>
            <w:r w:rsidRPr="0001297D">
              <w:rPr>
                <w:rFonts w:ascii="Calibri" w:hAnsi="Calibri" w:cs="Calibri"/>
                <w:color w:val="000000"/>
              </w:rPr>
              <w:t xml:space="preserve"> activities.</w:t>
            </w:r>
          </w:p>
        </w:tc>
        <w:tc>
          <w:tcPr>
            <w:tcW w:w="1920" w:type="dxa"/>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 Funding to be allocated to subsidise trips in the school year. </w:t>
            </w:r>
          </w:p>
        </w:tc>
        <w:tc>
          <w:tcPr>
            <w:cnfStyle w:val="000010000000" w:firstRow="0" w:lastRow="0" w:firstColumn="0" w:lastColumn="0" w:oddVBand="1" w:evenVBand="0" w:oddHBand="0" w:evenHBand="0" w:firstRowFirstColumn="0" w:firstRowLastColumn="0" w:lastRowFirstColumn="0" w:lastRowLastColumn="0"/>
            <w:tcW w:w="3353" w:type="dxa"/>
            <w:gridSpan w:val="2"/>
            <w:tcBorders>
              <w:top w:val="single" w:sz="4" w:space="0" w:color="auto"/>
              <w:left w:val="single" w:sz="4" w:space="0" w:color="auto"/>
              <w:bottom w:val="single" w:sz="4" w:space="0" w:color="auto"/>
              <w:right w:val="single" w:sz="4" w:space="0" w:color="auto"/>
            </w:tcBorders>
          </w:tcPr>
          <w:p w:rsidR="007160FA" w:rsidRPr="0001297D" w:rsidRDefault="00A85305" w:rsidP="007160FA">
            <w:pPr>
              <w:autoSpaceDE w:val="0"/>
              <w:autoSpaceDN w:val="0"/>
              <w:adjustRightInd w:val="0"/>
              <w:rPr>
                <w:rFonts w:ascii="Calibri" w:hAnsi="Calibri" w:cs="Calibri"/>
                <w:color w:val="000000"/>
              </w:rPr>
            </w:pPr>
            <w:r w:rsidRPr="0001297D">
              <w:rPr>
                <w:rFonts w:ascii="Calibri" w:hAnsi="Calibri" w:cs="Calibri"/>
                <w:color w:val="000000"/>
              </w:rPr>
              <w:t>There will be an increased attendance for PP children at clubs and extra-curricular activities that supports their learning and social communication</w:t>
            </w:r>
          </w:p>
        </w:tc>
        <w:tc>
          <w:tcPr>
            <w:tcW w:w="2127" w:type="dxa"/>
            <w:tcBorders>
              <w:top w:val="single" w:sz="4" w:space="0" w:color="auto"/>
              <w:left w:val="single" w:sz="4" w:space="0" w:color="auto"/>
              <w:bottom w:val="single" w:sz="4" w:space="0" w:color="auto"/>
              <w:right w:val="single" w:sz="4" w:space="0" w:color="auto"/>
            </w:tcBorders>
          </w:tcPr>
          <w:p w:rsidR="007160FA" w:rsidRPr="0001297D" w:rsidRDefault="00A8530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Monitoring/ review  of clubs including Breakfast  and After School Clubs</w:t>
            </w:r>
          </w:p>
          <w:p w:rsidR="00A85305" w:rsidRDefault="00A8530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1465D5" w:rsidRPr="0001297D" w:rsidRDefault="001465D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Monitoring/ review of trips </w:t>
            </w:r>
          </w:p>
          <w:p w:rsidR="00A85305" w:rsidRPr="0001297D" w:rsidRDefault="00A85305"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7160FA" w:rsidRPr="0001297D" w:rsidRDefault="00A85305" w:rsidP="007160FA">
            <w:pPr>
              <w:autoSpaceDE w:val="0"/>
              <w:autoSpaceDN w:val="0"/>
              <w:adjustRightInd w:val="0"/>
              <w:rPr>
                <w:rFonts w:ascii="Calibri" w:hAnsi="Calibri" w:cs="Calibri"/>
                <w:color w:val="000000"/>
              </w:rPr>
            </w:pPr>
            <w:r w:rsidRPr="0001297D">
              <w:rPr>
                <w:rFonts w:ascii="Calibri" w:hAnsi="Calibri" w:cs="Calibri"/>
                <w:color w:val="000000"/>
              </w:rPr>
              <w:t>SLT</w:t>
            </w:r>
          </w:p>
          <w:p w:rsidR="00A85305" w:rsidRPr="0001297D" w:rsidRDefault="00A85305" w:rsidP="007160FA">
            <w:pPr>
              <w:autoSpaceDE w:val="0"/>
              <w:autoSpaceDN w:val="0"/>
              <w:adjustRightInd w:val="0"/>
              <w:rPr>
                <w:rFonts w:ascii="Calibri" w:hAnsi="Calibri" w:cs="Calibri"/>
                <w:color w:val="000000"/>
              </w:rPr>
            </w:pPr>
          </w:p>
          <w:p w:rsidR="00A85305" w:rsidRPr="0001297D" w:rsidRDefault="00A85305" w:rsidP="007160FA">
            <w:pPr>
              <w:autoSpaceDE w:val="0"/>
              <w:autoSpaceDN w:val="0"/>
              <w:adjustRightInd w:val="0"/>
              <w:rPr>
                <w:rFonts w:ascii="Calibri" w:hAnsi="Calibri" w:cs="Calibri"/>
                <w:color w:val="000000"/>
              </w:rPr>
            </w:pPr>
            <w:r w:rsidRPr="0001297D">
              <w:rPr>
                <w:rFonts w:ascii="Calibri" w:hAnsi="Calibri" w:cs="Calibri"/>
                <w:color w:val="000000"/>
              </w:rPr>
              <w:t xml:space="preserve">FLO </w:t>
            </w:r>
          </w:p>
          <w:p w:rsidR="00A85305" w:rsidRPr="0001297D" w:rsidRDefault="00A85305" w:rsidP="007160FA">
            <w:pPr>
              <w:autoSpaceDE w:val="0"/>
              <w:autoSpaceDN w:val="0"/>
              <w:adjustRightInd w:val="0"/>
              <w:rPr>
                <w:rFonts w:ascii="Calibri" w:hAnsi="Calibri" w:cs="Calibri"/>
                <w:color w:val="000000"/>
              </w:rPr>
            </w:pPr>
          </w:p>
          <w:p w:rsidR="00A85305" w:rsidRPr="0001297D" w:rsidRDefault="00A85305" w:rsidP="007160FA">
            <w:pPr>
              <w:autoSpaceDE w:val="0"/>
              <w:autoSpaceDN w:val="0"/>
              <w:adjustRightInd w:val="0"/>
              <w:rPr>
                <w:rFonts w:ascii="Calibri" w:hAnsi="Calibri" w:cs="Calibri"/>
                <w:color w:val="000000"/>
              </w:rPr>
            </w:pPr>
            <w:r w:rsidRPr="0001297D">
              <w:rPr>
                <w:rFonts w:ascii="Calibri" w:hAnsi="Calibri" w:cs="Calibri"/>
                <w:color w:val="000000"/>
              </w:rPr>
              <w:t>Teachers</w:t>
            </w:r>
          </w:p>
        </w:tc>
        <w:tc>
          <w:tcPr>
            <w:tcW w:w="1698" w:type="dxa"/>
            <w:gridSpan w:val="2"/>
            <w:tcBorders>
              <w:top w:val="single" w:sz="4" w:space="0" w:color="auto"/>
              <w:left w:val="single" w:sz="4" w:space="0" w:color="auto"/>
              <w:bottom w:val="single" w:sz="4" w:space="0" w:color="auto"/>
              <w:right w:val="single" w:sz="4" w:space="0" w:color="auto"/>
            </w:tcBorders>
          </w:tcPr>
          <w:p w:rsidR="00A85305" w:rsidRPr="0001297D" w:rsidRDefault="00A85305" w:rsidP="00A8530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7160FA" w:rsidRPr="0001297D" w:rsidRDefault="00A85305" w:rsidP="00A8530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Nov 2019</w:t>
            </w:r>
          </w:p>
        </w:tc>
      </w:tr>
      <w:tr w:rsidR="007160FA" w:rsidRPr="0001297D" w:rsidTr="00C01FF1">
        <w:trPr>
          <w:cnfStyle w:val="000000100000" w:firstRow="0" w:lastRow="0" w:firstColumn="0" w:lastColumn="0" w:oddVBand="0" w:evenVBand="0" w:oddHBand="1" w:evenHBand="0" w:firstRowFirstColumn="0" w:firstRowLastColumn="0" w:lastRowFirstColumn="0" w:lastRowLastColumn="0"/>
          <w:trHeight w:val="1591"/>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rPr>
                <w:rFonts w:ascii="Calibri" w:hAnsi="Calibri" w:cs="Calibri"/>
                <w:color w:val="000000"/>
              </w:rPr>
            </w:pPr>
            <w:r w:rsidRPr="0001297D">
              <w:rPr>
                <w:rFonts w:ascii="Calibri" w:hAnsi="Calibri" w:cs="Calibri"/>
                <w:color w:val="000000"/>
              </w:rPr>
              <w:lastRenderedPageBreak/>
              <w:t xml:space="preserve">To provide a positive and successful transition between schools to ensure that the learning environment and strategies used meet their needs immediately as they start. </w:t>
            </w:r>
          </w:p>
        </w:tc>
        <w:tc>
          <w:tcPr>
            <w:tcW w:w="1920" w:type="dxa"/>
            <w:tcBorders>
              <w:top w:val="single" w:sz="4" w:space="0" w:color="auto"/>
              <w:left w:val="single" w:sz="4" w:space="0" w:color="auto"/>
              <w:bottom w:val="single" w:sz="4" w:space="0" w:color="auto"/>
              <w:right w:val="single" w:sz="4" w:space="0" w:color="auto"/>
            </w:tcBorders>
          </w:tcPr>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 xml:space="preserve">SLT and office staff to formulate an entrance form for new starters in year. </w:t>
            </w:r>
          </w:p>
        </w:tc>
        <w:tc>
          <w:tcPr>
            <w:cnfStyle w:val="000010000000" w:firstRow="0" w:lastRow="0" w:firstColumn="0" w:lastColumn="0" w:oddVBand="1" w:evenVBand="0" w:oddHBand="0" w:evenHBand="0" w:firstRowFirstColumn="0" w:firstRowLastColumn="0" w:lastRowFirstColumn="0" w:lastRowLastColumn="0"/>
            <w:tcW w:w="3353" w:type="dxa"/>
            <w:gridSpan w:val="2"/>
            <w:tcBorders>
              <w:top w:val="single" w:sz="4" w:space="0" w:color="auto"/>
              <w:left w:val="single" w:sz="4" w:space="0" w:color="auto"/>
              <w:bottom w:val="single" w:sz="4" w:space="0" w:color="auto"/>
              <w:right w:val="single" w:sz="4" w:space="0" w:color="auto"/>
            </w:tcBorders>
          </w:tcPr>
          <w:p w:rsidR="007160FA" w:rsidRDefault="00B0505A" w:rsidP="007160FA">
            <w:pPr>
              <w:autoSpaceDE w:val="0"/>
              <w:autoSpaceDN w:val="0"/>
              <w:adjustRightInd w:val="0"/>
              <w:rPr>
                <w:rFonts w:ascii="Calibri" w:hAnsi="Calibri" w:cs="Calibri"/>
                <w:color w:val="000000"/>
              </w:rPr>
            </w:pPr>
            <w:r w:rsidRPr="0001297D">
              <w:rPr>
                <w:rFonts w:ascii="Calibri" w:hAnsi="Calibri" w:cs="Calibri"/>
                <w:color w:val="000000"/>
              </w:rPr>
              <w:t>All Staff are aware of new starters and quickly target them with effective support so that their learning is supported and does not dip.</w:t>
            </w:r>
          </w:p>
          <w:p w:rsidR="001465D5" w:rsidRDefault="001465D5" w:rsidP="007160FA">
            <w:pPr>
              <w:autoSpaceDE w:val="0"/>
              <w:autoSpaceDN w:val="0"/>
              <w:adjustRightInd w:val="0"/>
              <w:rPr>
                <w:rFonts w:ascii="Calibri" w:hAnsi="Calibri" w:cs="Calibri"/>
                <w:color w:val="000000"/>
              </w:rPr>
            </w:pPr>
          </w:p>
          <w:p w:rsidR="001465D5" w:rsidRPr="0001297D" w:rsidRDefault="001465D5" w:rsidP="007160FA">
            <w:pPr>
              <w:autoSpaceDE w:val="0"/>
              <w:autoSpaceDN w:val="0"/>
              <w:adjustRightInd w:val="0"/>
              <w:rPr>
                <w:rFonts w:ascii="Calibri" w:hAnsi="Calibri" w:cs="Calibri"/>
                <w:color w:val="000000"/>
              </w:rPr>
            </w:pPr>
          </w:p>
        </w:tc>
        <w:tc>
          <w:tcPr>
            <w:tcW w:w="2127" w:type="dxa"/>
            <w:tcBorders>
              <w:top w:val="single" w:sz="4" w:space="0" w:color="auto"/>
              <w:left w:val="single" w:sz="4" w:space="0" w:color="auto"/>
              <w:bottom w:val="single" w:sz="4" w:space="0" w:color="auto"/>
              <w:right w:val="single" w:sz="4" w:space="0" w:color="auto"/>
            </w:tcBorders>
          </w:tcPr>
          <w:p w:rsidR="00B0505A" w:rsidRPr="0001297D" w:rsidRDefault="00B0505A" w:rsidP="00B0505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Parental Feedback</w:t>
            </w:r>
          </w:p>
          <w:p w:rsidR="007160FA" w:rsidRPr="0001297D" w:rsidRDefault="007160F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Collaborative conversations</w:t>
            </w: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Parent meetings</w:t>
            </w: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Monitoring of attainment and progress</w:t>
            </w: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p w:rsidR="00B0505A" w:rsidRPr="0001297D" w:rsidRDefault="00B0505A" w:rsidP="007160F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p>
        </w:tc>
        <w:tc>
          <w:tcPr>
            <w:cnfStyle w:val="000010000000" w:firstRow="0" w:lastRow="0" w:firstColumn="0" w:lastColumn="0" w:oddVBand="1" w:evenVBand="0" w:oddHBand="0" w:evenHBand="0" w:firstRowFirstColumn="0" w:firstRowLastColumn="0" w:lastRowFirstColumn="0" w:lastRowLastColumn="0"/>
            <w:tcW w:w="1984" w:type="dxa"/>
            <w:tcBorders>
              <w:top w:val="single" w:sz="4" w:space="0" w:color="auto"/>
              <w:left w:val="single" w:sz="4" w:space="0" w:color="auto"/>
              <w:bottom w:val="single" w:sz="4" w:space="0" w:color="auto"/>
              <w:right w:val="single" w:sz="4" w:space="0" w:color="auto"/>
            </w:tcBorders>
          </w:tcPr>
          <w:p w:rsidR="00B0505A" w:rsidRPr="0001297D" w:rsidRDefault="00B0505A" w:rsidP="00B0505A">
            <w:pPr>
              <w:autoSpaceDE w:val="0"/>
              <w:autoSpaceDN w:val="0"/>
              <w:adjustRightInd w:val="0"/>
              <w:rPr>
                <w:rFonts w:ascii="Calibri" w:hAnsi="Calibri" w:cs="Calibri"/>
                <w:color w:val="000000"/>
              </w:rPr>
            </w:pPr>
            <w:r w:rsidRPr="0001297D">
              <w:rPr>
                <w:rFonts w:ascii="Calibri" w:hAnsi="Calibri" w:cs="Calibri"/>
                <w:color w:val="000000"/>
              </w:rPr>
              <w:t>SLT</w:t>
            </w:r>
          </w:p>
          <w:p w:rsidR="00B0505A" w:rsidRPr="0001297D" w:rsidRDefault="00B0505A" w:rsidP="00B0505A">
            <w:pPr>
              <w:autoSpaceDE w:val="0"/>
              <w:autoSpaceDN w:val="0"/>
              <w:adjustRightInd w:val="0"/>
              <w:rPr>
                <w:rFonts w:ascii="Calibri" w:hAnsi="Calibri" w:cs="Calibri"/>
                <w:color w:val="000000"/>
              </w:rPr>
            </w:pPr>
          </w:p>
          <w:p w:rsidR="00B0505A" w:rsidRPr="0001297D" w:rsidRDefault="00B0505A" w:rsidP="00B0505A">
            <w:pPr>
              <w:autoSpaceDE w:val="0"/>
              <w:autoSpaceDN w:val="0"/>
              <w:adjustRightInd w:val="0"/>
              <w:rPr>
                <w:rFonts w:ascii="Calibri" w:hAnsi="Calibri" w:cs="Calibri"/>
                <w:color w:val="000000"/>
              </w:rPr>
            </w:pPr>
            <w:r w:rsidRPr="0001297D">
              <w:rPr>
                <w:rFonts w:ascii="Calibri" w:hAnsi="Calibri" w:cs="Calibri"/>
                <w:color w:val="000000"/>
              </w:rPr>
              <w:t xml:space="preserve">FLO </w:t>
            </w:r>
          </w:p>
          <w:p w:rsidR="00B0505A" w:rsidRPr="0001297D" w:rsidRDefault="00B0505A" w:rsidP="00B0505A">
            <w:pPr>
              <w:autoSpaceDE w:val="0"/>
              <w:autoSpaceDN w:val="0"/>
              <w:adjustRightInd w:val="0"/>
              <w:rPr>
                <w:rFonts w:ascii="Calibri" w:hAnsi="Calibri" w:cs="Calibri"/>
                <w:color w:val="000000"/>
              </w:rPr>
            </w:pPr>
          </w:p>
          <w:p w:rsidR="007160FA" w:rsidRPr="0001297D" w:rsidRDefault="00B0505A" w:rsidP="00B0505A">
            <w:pPr>
              <w:autoSpaceDE w:val="0"/>
              <w:autoSpaceDN w:val="0"/>
              <w:adjustRightInd w:val="0"/>
              <w:rPr>
                <w:rFonts w:ascii="Calibri" w:hAnsi="Calibri" w:cs="Calibri"/>
                <w:color w:val="000000"/>
              </w:rPr>
            </w:pPr>
            <w:r w:rsidRPr="0001297D">
              <w:rPr>
                <w:rFonts w:ascii="Calibri" w:hAnsi="Calibri" w:cs="Calibri"/>
                <w:color w:val="000000"/>
              </w:rPr>
              <w:t>Teachers</w:t>
            </w:r>
          </w:p>
        </w:tc>
        <w:tc>
          <w:tcPr>
            <w:tcW w:w="1698" w:type="dxa"/>
            <w:gridSpan w:val="2"/>
            <w:tcBorders>
              <w:top w:val="single" w:sz="4" w:space="0" w:color="auto"/>
              <w:left w:val="single" w:sz="4" w:space="0" w:color="auto"/>
              <w:bottom w:val="single" w:sz="4" w:space="0" w:color="auto"/>
              <w:right w:val="single" w:sz="4" w:space="0" w:color="auto"/>
            </w:tcBorders>
          </w:tcPr>
          <w:p w:rsidR="00B0505A" w:rsidRPr="0001297D" w:rsidRDefault="00B0505A" w:rsidP="00B0505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01297D">
              <w:rPr>
                <w:rFonts w:ascii="Calibri" w:hAnsi="Calibri" w:cs="Calibri"/>
                <w:color w:val="000000"/>
              </w:rPr>
              <w:t>Termly till</w:t>
            </w:r>
          </w:p>
          <w:p w:rsidR="007160FA" w:rsidRPr="0001297D" w:rsidRDefault="001465D5" w:rsidP="00B0505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July 2022</w:t>
            </w:r>
          </w:p>
        </w:tc>
      </w:tr>
      <w:tr w:rsidR="003B0275" w:rsidRPr="0001297D" w:rsidTr="00C01FF1">
        <w:trPr>
          <w:trHeight w:val="412"/>
        </w:trPr>
        <w:tc>
          <w:tcPr>
            <w:cnfStyle w:val="000010000000" w:firstRow="0" w:lastRow="0" w:firstColumn="0" w:lastColumn="0" w:oddVBand="1" w:evenVBand="0" w:oddHBand="0" w:evenHBand="0" w:firstRowFirstColumn="0" w:firstRowLastColumn="0" w:lastRowFirstColumn="0" w:lastRowLastColumn="0"/>
            <w:tcW w:w="12044" w:type="dxa"/>
            <w:gridSpan w:val="7"/>
            <w:tcBorders>
              <w:top w:val="single" w:sz="4" w:space="0" w:color="auto"/>
              <w:left w:val="single" w:sz="4" w:space="0" w:color="auto"/>
              <w:bottom w:val="single" w:sz="4" w:space="0" w:color="auto"/>
              <w:right w:val="single" w:sz="4" w:space="0" w:color="auto"/>
            </w:tcBorders>
          </w:tcPr>
          <w:p w:rsidR="003B0275" w:rsidRPr="0001297D" w:rsidRDefault="003B0275" w:rsidP="007160FA">
            <w:pPr>
              <w:autoSpaceDE w:val="0"/>
              <w:autoSpaceDN w:val="0"/>
              <w:adjustRightInd w:val="0"/>
              <w:rPr>
                <w:rFonts w:ascii="Calibri" w:hAnsi="Calibri" w:cs="Calibri"/>
                <w:b/>
                <w:color w:val="000000"/>
              </w:rPr>
            </w:pPr>
            <w:r w:rsidRPr="0001297D">
              <w:rPr>
                <w:rFonts w:ascii="Calibri" w:hAnsi="Calibri" w:cs="Calibri"/>
                <w:color w:val="000000"/>
              </w:rPr>
              <w:t xml:space="preserve">                                                                                                                                                                                            </w:t>
            </w:r>
            <w:r w:rsidRPr="0001297D">
              <w:rPr>
                <w:rFonts w:ascii="Calibri" w:hAnsi="Calibri" w:cs="Calibri"/>
                <w:b/>
                <w:color w:val="000000"/>
              </w:rPr>
              <w:t>Total budgeted cost:</w:t>
            </w:r>
          </w:p>
        </w:tc>
        <w:tc>
          <w:tcPr>
            <w:tcW w:w="1698" w:type="dxa"/>
            <w:gridSpan w:val="2"/>
            <w:tcBorders>
              <w:top w:val="single" w:sz="4" w:space="0" w:color="auto"/>
              <w:left w:val="single" w:sz="4" w:space="0" w:color="auto"/>
              <w:bottom w:val="single" w:sz="4" w:space="0" w:color="auto"/>
              <w:right w:val="single" w:sz="4" w:space="0" w:color="auto"/>
            </w:tcBorders>
          </w:tcPr>
          <w:p w:rsidR="008F0E8C" w:rsidRDefault="008F0E8C"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(AFA)</w:t>
            </w:r>
          </w:p>
          <w:p w:rsidR="008F0E8C" w:rsidRDefault="008F0E8C"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(FLO)</w:t>
            </w:r>
            <w:r w:rsidR="00B0505A" w:rsidRPr="0001297D">
              <w:rPr>
                <w:rFonts w:ascii="Calibri" w:hAnsi="Calibri" w:cs="Calibri"/>
                <w:color w:val="000000"/>
              </w:rPr>
              <w:t xml:space="preserve"> </w:t>
            </w:r>
          </w:p>
          <w:p w:rsidR="00B0505A" w:rsidRPr="0001297D" w:rsidRDefault="00B0505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01297D">
              <w:rPr>
                <w:rFonts w:ascii="Calibri" w:hAnsi="Calibri" w:cs="Calibri"/>
                <w:color w:val="000000"/>
              </w:rPr>
              <w:t>(Trips &amp; Clubs)</w:t>
            </w:r>
          </w:p>
          <w:p w:rsidR="00B0505A" w:rsidRPr="0001297D" w:rsidRDefault="00B0505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p w:rsidR="00B0505A" w:rsidRPr="0001297D" w:rsidRDefault="00B0505A" w:rsidP="007160F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r>
    </w:tbl>
    <w:p w:rsidR="003B0275" w:rsidRPr="0001297D" w:rsidRDefault="007160FA" w:rsidP="003B0275">
      <w:pPr>
        <w:jc w:val="center"/>
      </w:pPr>
      <w:r w:rsidRPr="0001297D">
        <w:br w:type="textWrapping" w:clear="all"/>
      </w:r>
    </w:p>
    <w:p w:rsidR="003B0275" w:rsidRPr="0001297D" w:rsidRDefault="003B0275" w:rsidP="003B0275">
      <w:pPr>
        <w:jc w:val="center"/>
      </w:pPr>
    </w:p>
    <w:p w:rsidR="003B0275" w:rsidRDefault="0001297D" w:rsidP="0001297D">
      <w:pPr>
        <w:tabs>
          <w:tab w:val="left" w:pos="11370"/>
        </w:tabs>
      </w:pPr>
      <w:r>
        <w:tab/>
      </w:r>
    </w:p>
    <w:p w:rsidR="0001297D" w:rsidRDefault="0001297D" w:rsidP="0001297D">
      <w:pPr>
        <w:tabs>
          <w:tab w:val="left" w:pos="11370"/>
        </w:tabs>
      </w:pPr>
    </w:p>
    <w:p w:rsidR="0001297D" w:rsidRDefault="0001297D" w:rsidP="0001297D">
      <w:pPr>
        <w:tabs>
          <w:tab w:val="left" w:pos="11370"/>
        </w:tabs>
      </w:pPr>
    </w:p>
    <w:p w:rsidR="00101A77" w:rsidRPr="0001297D" w:rsidRDefault="00101A77" w:rsidP="0001297D">
      <w:pPr>
        <w:tabs>
          <w:tab w:val="left" w:pos="11370"/>
        </w:tabs>
      </w:pPr>
    </w:p>
    <w:p w:rsidR="003B0275" w:rsidRPr="0001297D" w:rsidRDefault="003B0275" w:rsidP="003B0275">
      <w:pPr>
        <w:jc w:val="center"/>
      </w:pPr>
    </w:p>
    <w:tbl>
      <w:tblPr>
        <w:tblStyle w:val="LightList-Accent2"/>
        <w:tblpPr w:leftFromText="180" w:rightFromText="180" w:vertAnchor="text" w:tblpY="1"/>
        <w:tblOverlap w:val="never"/>
        <w:tblW w:w="0" w:type="auto"/>
        <w:tblLayout w:type="fixed"/>
        <w:tblLook w:val="0000" w:firstRow="0" w:lastRow="0" w:firstColumn="0" w:lastColumn="0" w:noHBand="0" w:noVBand="0"/>
      </w:tblPr>
      <w:tblGrid>
        <w:gridCol w:w="2290"/>
        <w:gridCol w:w="370"/>
        <w:gridCol w:w="1920"/>
        <w:gridCol w:w="490"/>
        <w:gridCol w:w="1801"/>
        <w:gridCol w:w="2290"/>
        <w:gridCol w:w="2290"/>
        <w:gridCol w:w="2265"/>
        <w:gridCol w:w="26"/>
      </w:tblGrid>
      <w:tr w:rsidR="00E32E45" w:rsidRPr="0001297D" w:rsidTr="00E32E45">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6871" w:type="dxa"/>
            <w:gridSpan w:val="5"/>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t xml:space="preserve">Academic Year: </w:t>
            </w:r>
          </w:p>
        </w:tc>
        <w:tc>
          <w:tcPr>
            <w:tcW w:w="6871" w:type="dxa"/>
            <w:gridSpan w:val="4"/>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2018/19</w:t>
            </w:r>
          </w:p>
        </w:tc>
      </w:tr>
      <w:tr w:rsidR="00E32E45" w:rsidRPr="0001297D" w:rsidTr="00E32E45">
        <w:trPr>
          <w:trHeight w:val="109"/>
        </w:trPr>
        <w:tc>
          <w:tcPr>
            <w:cnfStyle w:val="000010000000" w:firstRow="0" w:lastRow="0" w:firstColumn="0" w:lastColumn="0" w:oddVBand="1" w:evenVBand="0" w:oddHBand="0" w:evenHBand="0" w:firstRowFirstColumn="0" w:firstRowLastColumn="0" w:lastRowFirstColumn="0" w:lastRowLastColumn="0"/>
            <w:tcW w:w="13742" w:type="dxa"/>
            <w:gridSpan w:val="9"/>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color w:val="FF0000"/>
              </w:rPr>
              <w:lastRenderedPageBreak/>
              <w:t xml:space="preserve">Priority 1  -  </w:t>
            </w:r>
            <w:r w:rsidRPr="00DD054F">
              <w:rPr>
                <w:rFonts w:ascii="Calibri" w:hAnsi="Calibri" w:cs="Calibri"/>
                <w:color w:val="FF0000"/>
              </w:rPr>
              <w:t>Quality of teaching and learning</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249"/>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lastRenderedPageBreak/>
              <w:t xml:space="preserve">Desired Outcome </w:t>
            </w:r>
          </w:p>
        </w:tc>
        <w:tc>
          <w:tcPr>
            <w:tcW w:w="2780" w:type="dxa"/>
            <w:gridSpan w:val="3"/>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1801"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t xml:space="preserve">What is the evidence and rationale for this choice? </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How will you ensure it is implemented well? </w:t>
            </w: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t xml:space="preserve">Staff Lead </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When will you review implementation? </w:t>
            </w:r>
          </w:p>
        </w:tc>
      </w:tr>
      <w:tr w:rsidR="00E32E45" w:rsidRPr="0001297D" w:rsidTr="00E32E45">
        <w:trPr>
          <w:trHeight w:val="1054"/>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Improved communication and language skills and early literacy skills for PP pupils, leading to faster reading and writing progress in subsequent years, diminishing the difference at a faster rate. </w:t>
            </w:r>
          </w:p>
        </w:tc>
        <w:tc>
          <w:tcPr>
            <w:tcW w:w="2780" w:type="dxa"/>
            <w:gridSpan w:val="3"/>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Additional 1:1 </w:t>
            </w:r>
            <w:proofErr w:type="spellStart"/>
            <w:r w:rsidRPr="00DD054F">
              <w:rPr>
                <w:rFonts w:ascii="Calibri" w:hAnsi="Calibri" w:cs="Calibri"/>
                <w:color w:val="FF0000"/>
              </w:rPr>
              <w:t>R.W.Inc</w:t>
            </w:r>
            <w:proofErr w:type="spellEnd"/>
            <w:r w:rsidRPr="00DD054F">
              <w:rPr>
                <w:rFonts w:ascii="Calibri" w:hAnsi="Calibri" w:cs="Calibri"/>
                <w:color w:val="FF0000"/>
              </w:rPr>
              <w:t>.</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Additional 1:1 Reading</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Develop the use of additional tracking of next steps.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Develop the outdoor area to promote language skills and writing opportunities.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Training teachers in implementation of ‘Power of Reading ‘– KS1/KS2.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Busters Book Club</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Accelerated reader</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Star Assessment</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Achievement for All Package – structured conversation with parents and children.</w:t>
            </w:r>
          </w:p>
        </w:tc>
        <w:tc>
          <w:tcPr>
            <w:cnfStyle w:val="000010000000" w:firstRow="0" w:lastRow="0" w:firstColumn="0" w:lastColumn="0" w:oddVBand="1" w:evenVBand="0" w:oddHBand="0" w:evenHBand="0" w:firstRowFirstColumn="0" w:firstRowLastColumn="0" w:lastRowFirstColumn="0" w:lastRowLastColumn="0"/>
            <w:tcW w:w="1801"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The children start school with low literacy skills and we want to provide intense, individualised 1:1 phonic and reading sessions.</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Whole school Insets around growth mind-set and psychology around pedagogy.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Research suggests that outdoor learning promotes language skills and writing.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All children are in attendance in Literacy/Phonics lessons and in </w:t>
            </w:r>
            <w:r w:rsidRPr="00DD054F">
              <w:rPr>
                <w:rFonts w:ascii="Calibri" w:hAnsi="Calibri" w:cs="Calibri"/>
                <w:color w:val="FF0000"/>
              </w:rPr>
              <w:lastRenderedPageBreak/>
              <w:t xml:space="preserve">receipt of quality first teaching. </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lastRenderedPageBreak/>
              <w:t>Training schedule for teaching assistants and teachers.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Monitoring schedule for monitoring (books scans, learning walks)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Interim phonics screener/Phonics screener results.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CPD schedule for all staff</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Linked to staff appraisal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 – Head of School/Assistant Head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Literacy Lead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EYFS Lead</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Nov 2019</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6553"/>
        </w:trPr>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The % of children that reach ARE in reading comprehension is in line with national average.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100% of groups/pupils at risk of underachievement make at least expected progress and in increasing percentage above expected progress. </w:t>
            </w:r>
          </w:p>
        </w:tc>
        <w:tc>
          <w:tcPr>
            <w:tcW w:w="2780" w:type="dxa"/>
            <w:gridSpan w:val="3"/>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NFER gap analysis </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SATS analysis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Moderation and cluster meetings.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Develop the outdoor area to promote early literacy skills. </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Read, write </w:t>
            </w:r>
            <w:proofErr w:type="spellStart"/>
            <w:r w:rsidRPr="00DD054F">
              <w:rPr>
                <w:rFonts w:ascii="Calibri" w:hAnsi="Calibri" w:cs="Calibri"/>
                <w:color w:val="FF0000"/>
              </w:rPr>
              <w:t>Inc</w:t>
            </w:r>
            <w:proofErr w:type="spellEnd"/>
            <w:r w:rsidRPr="00DD054F">
              <w:rPr>
                <w:rFonts w:ascii="Calibri" w:hAnsi="Calibri" w:cs="Calibri"/>
                <w:color w:val="FF0000"/>
              </w:rPr>
              <w:t xml:space="preserve"> training from hub specialist. </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Monitoring of English lessons, through triangulation of books, teaching and data. </w:t>
            </w:r>
          </w:p>
        </w:tc>
        <w:tc>
          <w:tcPr>
            <w:cnfStyle w:val="000010000000" w:firstRow="0" w:lastRow="0" w:firstColumn="0" w:lastColumn="0" w:oddVBand="1" w:evenVBand="0" w:oddHBand="0" w:evenHBand="0" w:firstRowFirstColumn="0" w:firstRowLastColumn="0" w:lastRowFirstColumn="0" w:lastRowLastColumn="0"/>
            <w:tcW w:w="1801"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The children enter school with low Literacy skills. Using Read, Write, </w:t>
            </w:r>
            <w:proofErr w:type="spellStart"/>
            <w:r w:rsidRPr="00DD054F">
              <w:rPr>
                <w:rFonts w:ascii="Calibri" w:hAnsi="Calibri" w:cs="Calibri"/>
                <w:color w:val="FF0000"/>
              </w:rPr>
              <w:t>Inc</w:t>
            </w:r>
            <w:proofErr w:type="spellEnd"/>
            <w:r w:rsidRPr="00DD054F">
              <w:rPr>
                <w:rFonts w:ascii="Calibri" w:hAnsi="Calibri" w:cs="Calibri"/>
                <w:color w:val="FF0000"/>
              </w:rPr>
              <w:t xml:space="preserve"> in small, daily Phonics lessons take place targeting gaps. </w:t>
            </w: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All children are in attendance of English lessons and are in receipt of quality first teaching.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Staff training</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Monitoring</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Cluster moderation</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Learning walks/Book monitoring/Data</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Pupil progress meetings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CPD opportunities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Linked appraisal targets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NFER Scores/Interim SATS results. </w:t>
            </w: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 – Head of School/Assistant Head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Literacy Lead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EYFS Lead</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July 2021</w:t>
            </w:r>
          </w:p>
        </w:tc>
      </w:tr>
      <w:tr w:rsidR="00E32E45" w:rsidRPr="0001297D" w:rsidTr="00E32E45">
        <w:trPr>
          <w:trHeight w:val="373"/>
        </w:trPr>
        <w:tc>
          <w:tcPr>
            <w:cnfStyle w:val="000010000000" w:firstRow="0" w:lastRow="0" w:firstColumn="0" w:lastColumn="0" w:oddVBand="1" w:evenVBand="0" w:oddHBand="0" w:evenHBand="0" w:firstRowFirstColumn="0" w:firstRowLastColumn="0" w:lastRowFirstColumn="0" w:lastRowLastColumn="0"/>
            <w:tcW w:w="11451" w:type="dxa"/>
            <w:gridSpan w:val="7"/>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b/>
                <w:color w:val="FF0000"/>
              </w:rPr>
            </w:pPr>
            <w:r w:rsidRPr="00DD054F">
              <w:rPr>
                <w:rFonts w:ascii="Calibri" w:hAnsi="Calibri" w:cs="Calibri"/>
                <w:color w:val="FF0000"/>
              </w:rPr>
              <w:t xml:space="preserve">                                                                                                                                                                                            </w:t>
            </w:r>
            <w:r w:rsidRPr="00DD054F">
              <w:rPr>
                <w:rFonts w:ascii="Calibri" w:hAnsi="Calibri" w:cs="Calibri"/>
                <w:b/>
                <w:color w:val="FF0000"/>
              </w:rPr>
              <w:t>Total budgeted cost:</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£10,000 (Recourses)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£5,000 (Training)</w:t>
            </w:r>
          </w:p>
        </w:tc>
      </w:tr>
      <w:tr w:rsidR="00E32E45" w:rsidRPr="00DD054F" w:rsidTr="00E32E45">
        <w:trPr>
          <w:gridAfter w:val="1"/>
          <w:cnfStyle w:val="000000100000" w:firstRow="0" w:lastRow="0" w:firstColumn="0" w:lastColumn="0" w:oddVBand="0" w:evenVBand="0" w:oddHBand="1" w:evenHBand="0" w:firstRowFirstColumn="0" w:firstRowLastColumn="0" w:lastRowFirstColumn="0" w:lastRowLastColumn="0"/>
          <w:wAfter w:w="26" w:type="dxa"/>
          <w:trHeight w:val="676"/>
        </w:trPr>
        <w:tc>
          <w:tcPr>
            <w:cnfStyle w:val="000010000000" w:firstRow="0" w:lastRow="0" w:firstColumn="0" w:lastColumn="0" w:oddVBand="1" w:evenVBand="0" w:oddHBand="0" w:evenHBand="0" w:firstRowFirstColumn="0" w:firstRowLastColumn="0" w:lastRowFirstColumn="0" w:lastRowLastColumn="0"/>
            <w:tcW w:w="13716" w:type="dxa"/>
            <w:gridSpan w:val="8"/>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olor w:val="FF0000"/>
              </w:rPr>
            </w:pPr>
          </w:p>
          <w:p w:rsidR="00E32E45" w:rsidRPr="00DD054F" w:rsidRDefault="00E32E45" w:rsidP="00E32E45">
            <w:pPr>
              <w:autoSpaceDE w:val="0"/>
              <w:autoSpaceDN w:val="0"/>
              <w:adjustRightInd w:val="0"/>
              <w:rPr>
                <w:rFonts w:ascii="Calibri" w:hAnsi="Calibri" w:cs="Calibri"/>
                <w:b/>
                <w:color w:val="FF0000"/>
              </w:rPr>
            </w:pPr>
            <w:r w:rsidRPr="00DD054F">
              <w:rPr>
                <w:rFonts w:ascii="Calibri" w:hAnsi="Calibri" w:cs="Calibri"/>
                <w:b/>
                <w:color w:val="FF0000"/>
              </w:rPr>
              <w:t>Priority 2  - Targeted Support for Pupil Premium Pupils</w:t>
            </w:r>
          </w:p>
          <w:p w:rsidR="00E32E45" w:rsidRPr="00DD054F" w:rsidRDefault="00E32E45" w:rsidP="00E32E45">
            <w:pPr>
              <w:autoSpaceDE w:val="0"/>
              <w:autoSpaceDN w:val="0"/>
              <w:adjustRightInd w:val="0"/>
              <w:rPr>
                <w:rFonts w:ascii="Calibri" w:hAnsi="Calibri" w:cs="Calibri"/>
                <w:color w:val="FF0000"/>
              </w:rPr>
            </w:pPr>
          </w:p>
        </w:tc>
      </w:tr>
      <w:tr w:rsidR="00E32E45" w:rsidRPr="0001297D" w:rsidTr="00E32E45">
        <w:trPr>
          <w:trHeight w:val="248"/>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lastRenderedPageBreak/>
              <w:t xml:space="preserve"> Desired Outcome </w:t>
            </w:r>
          </w:p>
        </w:tc>
        <w:tc>
          <w:tcPr>
            <w:tcW w:w="192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t xml:space="preserve">What is the evidence and rationale for this choice? </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How will you ensure it is implemented well? </w:t>
            </w: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b/>
                <w:bCs/>
                <w:color w:val="FF0000"/>
              </w:rPr>
              <w:t xml:space="preserve">Staff Lead </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b/>
                <w:bCs/>
                <w:color w:val="FF0000"/>
              </w:rPr>
              <w:t xml:space="preserve">When will you review implementation? </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920"/>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Improved attendance rates for pupils eligible for Pupil Premium. </w:t>
            </w:r>
          </w:p>
        </w:tc>
        <w:tc>
          <w:tcPr>
            <w:tcW w:w="192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Incentives to gain higher percentages of attendance.</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Certificates and rewards.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Children with high attendance will be rewarded for the efforts.</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Those with lower attendances will be given incentives to increase this. </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Staff training - FLO</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Monitoring of  attendance</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Celebration assembly rewards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Pupil Progress focus on attendance</w:t>
            </w: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 – Head of School/Assistant Head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FLO</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Nov 2021</w:t>
            </w:r>
          </w:p>
        </w:tc>
      </w:tr>
      <w:tr w:rsidR="00E32E45" w:rsidRPr="0001297D" w:rsidTr="00E32E45">
        <w:trPr>
          <w:trHeight w:val="1591"/>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Improved parental support. Increasing the amount of support children receive at home and robust signposting to support with outside agencies for parents. </w:t>
            </w:r>
          </w:p>
        </w:tc>
        <w:tc>
          <w:tcPr>
            <w:tcW w:w="192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Parent workshops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Open afternoons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Achievement for All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Collaborative Conversations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An increased level of events, widely publicised (social media, local paper)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Increase % of attendance at Collaborative Conversations which leads to greater support by parents of children’s learning and engagement in school events</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Parental Feedback</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Subject leader reports to </w:t>
            </w:r>
            <w:proofErr w:type="spellStart"/>
            <w:r w:rsidRPr="00DD054F">
              <w:rPr>
                <w:rFonts w:ascii="Calibri" w:hAnsi="Calibri" w:cs="Calibri"/>
                <w:color w:val="FF0000"/>
              </w:rPr>
              <w:t>Govs</w:t>
            </w:r>
            <w:proofErr w:type="spellEnd"/>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End of year AFA reports </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increase in attendance at events and workshops</w:t>
            </w: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 – Head of School/Assistant Head</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FLO</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Curriculum Leads/teachers</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Nov 2021</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826"/>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Pupils eligible for PP will have the same participation rates as all pupils in school activities.</w:t>
            </w:r>
          </w:p>
        </w:tc>
        <w:tc>
          <w:tcPr>
            <w:tcW w:w="192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 Funding to be allocated to subsidise trips in the school year. </w:t>
            </w:r>
          </w:p>
        </w:tc>
        <w:tc>
          <w:tcPr>
            <w:cnfStyle w:val="000010000000" w:firstRow="0" w:lastRow="0" w:firstColumn="0" w:lastColumn="0" w:oddVBand="1" w:evenVBand="0" w:oddHBand="0" w:evenHBand="0" w:firstRowFirstColumn="0" w:firstRowLastColumn="0" w:lastRowFirstColumn="0" w:lastRowLastColumn="0"/>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There will be an increased attendance for PP children at clubs and extra-curricular activities that supports </w:t>
            </w:r>
            <w:r w:rsidRPr="00DD054F">
              <w:rPr>
                <w:rFonts w:ascii="Calibri" w:hAnsi="Calibri" w:cs="Calibri"/>
                <w:color w:val="FF0000"/>
              </w:rPr>
              <w:lastRenderedPageBreak/>
              <w:t>their learning and social communication</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lastRenderedPageBreak/>
              <w:t>Monitoring/ review  of clubs including Breakfast  and After School Clubs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FLO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Teachers</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Nov 2019</w:t>
            </w:r>
          </w:p>
        </w:tc>
      </w:tr>
      <w:tr w:rsidR="00E32E45" w:rsidRPr="0001297D" w:rsidTr="00E32E45">
        <w:trPr>
          <w:trHeight w:val="1591"/>
        </w:trPr>
        <w:tc>
          <w:tcPr>
            <w:cnfStyle w:val="000010000000" w:firstRow="0" w:lastRow="0" w:firstColumn="0" w:lastColumn="0" w:oddVBand="1" w:evenVBand="0" w:oddHBand="0" w:evenHBand="0" w:firstRowFirstColumn="0" w:firstRowLastColumn="0" w:lastRowFirstColumn="0" w:lastRowLastColumn="0"/>
            <w:tcW w:w="2660"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To provide a positive and successful transition between schools to ensure that the learning environment and strategies used meet their needs immediately as they start. </w:t>
            </w:r>
          </w:p>
        </w:tc>
        <w:tc>
          <w:tcPr>
            <w:tcW w:w="192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 xml:space="preserve">SLT and office staff to formulate an entrance form for new starters in year. </w:t>
            </w:r>
          </w:p>
        </w:tc>
        <w:tc>
          <w:tcPr>
            <w:cnfStyle w:val="000010000000" w:firstRow="0" w:lastRow="0" w:firstColumn="0" w:lastColumn="0" w:oddVBand="1" w:evenVBand="0" w:oddHBand="0" w:evenHBand="0" w:firstRowFirstColumn="0" w:firstRowLastColumn="0" w:lastRowFirstColumn="0" w:lastRowLastColumn="0"/>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All Staff are aware of new starters and quickly target them with effective support so that their learning is supported and does not dip.</w:t>
            </w:r>
          </w:p>
        </w:tc>
        <w:tc>
          <w:tcPr>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Parental Feedback</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Collaborative conversations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Parent meetings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Monitoring of attainment and progress</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290" w:type="dxa"/>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SLT</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 xml:space="preserve">FLO </w:t>
            </w:r>
          </w:p>
          <w:p w:rsidR="00E32E45" w:rsidRPr="00DD054F" w:rsidRDefault="00E32E45" w:rsidP="00E32E45">
            <w:pPr>
              <w:autoSpaceDE w:val="0"/>
              <w:autoSpaceDN w:val="0"/>
              <w:adjustRightInd w:val="0"/>
              <w:rPr>
                <w:rFonts w:ascii="Calibri" w:hAnsi="Calibri" w:cs="Calibri"/>
                <w:color w:val="FF0000"/>
              </w:rPr>
            </w:pPr>
          </w:p>
          <w:p w:rsidR="00E32E45" w:rsidRPr="00DD054F" w:rsidRDefault="00E32E45" w:rsidP="00E32E45">
            <w:pPr>
              <w:autoSpaceDE w:val="0"/>
              <w:autoSpaceDN w:val="0"/>
              <w:adjustRightInd w:val="0"/>
              <w:rPr>
                <w:rFonts w:ascii="Calibri" w:hAnsi="Calibri" w:cs="Calibri"/>
                <w:color w:val="FF0000"/>
              </w:rPr>
            </w:pPr>
            <w:r w:rsidRPr="00DD054F">
              <w:rPr>
                <w:rFonts w:ascii="Calibri" w:hAnsi="Calibri" w:cs="Calibri"/>
                <w:color w:val="FF0000"/>
              </w:rPr>
              <w:t>Teachers</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Termly till</w:t>
            </w:r>
          </w:p>
          <w:p w:rsidR="00E32E45" w:rsidRPr="00DD054F"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DD054F">
              <w:rPr>
                <w:rFonts w:ascii="Calibri" w:hAnsi="Calibri" w:cs="Calibri"/>
                <w:color w:val="FF0000"/>
              </w:rPr>
              <w:t>Nov 2019</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412"/>
        </w:trPr>
        <w:tc>
          <w:tcPr>
            <w:cnfStyle w:val="000010000000" w:firstRow="0" w:lastRow="0" w:firstColumn="0" w:lastColumn="0" w:oddVBand="1" w:evenVBand="0" w:oddHBand="0" w:evenHBand="0" w:firstRowFirstColumn="0" w:firstRowLastColumn="0" w:lastRowFirstColumn="0" w:lastRowLastColumn="0"/>
            <w:tcW w:w="11451" w:type="dxa"/>
            <w:gridSpan w:val="7"/>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rPr>
                <w:rFonts w:ascii="Calibri" w:hAnsi="Calibri" w:cs="Calibri"/>
                <w:b/>
                <w:color w:val="FF0000"/>
              </w:rPr>
            </w:pPr>
            <w:r w:rsidRPr="00DD054F">
              <w:rPr>
                <w:rFonts w:ascii="Calibri" w:hAnsi="Calibri" w:cs="Calibri"/>
                <w:color w:val="FF0000"/>
              </w:rPr>
              <w:t xml:space="preserve">                                                                                                                                                                                            </w:t>
            </w:r>
            <w:r w:rsidRPr="00DD054F">
              <w:rPr>
                <w:rFonts w:ascii="Calibri" w:hAnsi="Calibri" w:cs="Calibri"/>
                <w:b/>
                <w:color w:val="FF0000"/>
              </w:rPr>
              <w:t>Total budgeted cost:</w:t>
            </w:r>
          </w:p>
        </w:tc>
        <w:tc>
          <w:tcPr>
            <w:tcW w:w="2291" w:type="dxa"/>
            <w:gridSpan w:val="2"/>
            <w:tcBorders>
              <w:top w:val="single" w:sz="4" w:space="0" w:color="auto"/>
              <w:left w:val="single" w:sz="4" w:space="0" w:color="auto"/>
              <w:bottom w:val="single" w:sz="4" w:space="0" w:color="auto"/>
              <w:right w:val="single" w:sz="4" w:space="0" w:color="auto"/>
            </w:tcBorders>
          </w:tcPr>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£18,000 (FLO)</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£1,500 (AFA)</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DD054F">
              <w:rPr>
                <w:rFonts w:ascii="Calibri" w:hAnsi="Calibri" w:cs="Calibri"/>
                <w:color w:val="FF0000"/>
              </w:rPr>
              <w:t>£2,000 (Trips &amp; Clubs)</w:t>
            </w: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p w:rsidR="00E32E45" w:rsidRPr="00DD054F"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p>
        </w:tc>
      </w:tr>
    </w:tbl>
    <w:p w:rsidR="00E32E45" w:rsidRPr="0001297D" w:rsidRDefault="00E32E45" w:rsidP="00E32E45">
      <w:pPr>
        <w:jc w:val="center"/>
      </w:pPr>
      <w:r w:rsidRPr="0001297D">
        <w:br w:type="textWrapping" w:clear="all"/>
      </w:r>
    </w:p>
    <w:p w:rsidR="00E32E45" w:rsidRPr="0001297D" w:rsidRDefault="00E32E45" w:rsidP="00E32E45">
      <w:pPr>
        <w:jc w:val="center"/>
      </w:pPr>
    </w:p>
    <w:p w:rsidR="00E32E45" w:rsidRDefault="00E32E45" w:rsidP="00E32E45">
      <w:pPr>
        <w:tabs>
          <w:tab w:val="left" w:pos="11370"/>
        </w:tabs>
      </w:pPr>
      <w:r>
        <w:tab/>
      </w:r>
    </w:p>
    <w:p w:rsidR="00E32E45" w:rsidRDefault="00E32E45" w:rsidP="00E32E45">
      <w:pPr>
        <w:tabs>
          <w:tab w:val="left" w:pos="11370"/>
        </w:tabs>
      </w:pPr>
    </w:p>
    <w:p w:rsidR="00E32E45" w:rsidRPr="0001297D" w:rsidRDefault="00E32E45" w:rsidP="00E32E45">
      <w:pPr>
        <w:tabs>
          <w:tab w:val="left" w:pos="11370"/>
        </w:tabs>
      </w:pPr>
    </w:p>
    <w:p w:rsidR="00E32E45" w:rsidRPr="0001297D" w:rsidRDefault="00E32E45" w:rsidP="00E32E45">
      <w:pPr>
        <w:jc w:val="center"/>
      </w:pP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7"/>
        <w:gridCol w:w="2698"/>
        <w:gridCol w:w="1349"/>
        <w:gridCol w:w="1348"/>
        <w:gridCol w:w="2698"/>
        <w:gridCol w:w="2700"/>
      </w:tblGrid>
      <w:tr w:rsidR="00E32E45" w:rsidRPr="0001297D" w:rsidTr="00E32E45">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3490" w:type="dxa"/>
            <w:gridSpan w:val="6"/>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lastRenderedPageBreak/>
              <w:t xml:space="preserve">6. REVIEW OF EXPENDITURE </w:t>
            </w:r>
          </w:p>
          <w:p w:rsidR="00E32E45" w:rsidRPr="007E0050" w:rsidRDefault="00E32E45" w:rsidP="00E32E45">
            <w:pPr>
              <w:autoSpaceDE w:val="0"/>
              <w:autoSpaceDN w:val="0"/>
              <w:adjustRightInd w:val="0"/>
              <w:rPr>
                <w:rFonts w:ascii="Calibri" w:hAnsi="Calibri" w:cs="Calibri"/>
                <w:color w:val="FF0000"/>
              </w:rPr>
            </w:pPr>
          </w:p>
        </w:tc>
      </w:tr>
      <w:tr w:rsidR="00E32E45" w:rsidRPr="0001297D" w:rsidTr="00E32E45">
        <w:trPr>
          <w:trHeight w:val="109"/>
        </w:trPr>
        <w:tc>
          <w:tcPr>
            <w:cnfStyle w:val="000010000000" w:firstRow="0" w:lastRow="0" w:firstColumn="0" w:lastColumn="0" w:oddVBand="1" w:evenVBand="0" w:oddHBand="0" w:evenHBand="0" w:firstRowFirstColumn="0" w:firstRowLastColumn="0" w:lastRowFirstColumn="0" w:lastRowLastColumn="0"/>
            <w:tcW w:w="6744" w:type="dxa"/>
            <w:gridSpan w:val="3"/>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lastRenderedPageBreak/>
              <w:t xml:space="preserve">Previous Academic Year </w:t>
            </w:r>
          </w:p>
        </w:tc>
        <w:tc>
          <w:tcPr>
            <w:tcW w:w="6746" w:type="dxa"/>
            <w:gridSpan w:val="3"/>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20117/18</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3490" w:type="dxa"/>
            <w:gridSpan w:val="6"/>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p w:rsidR="00E32E45" w:rsidRPr="007E0050" w:rsidRDefault="00E32E45" w:rsidP="00E32E45">
            <w:pPr>
              <w:autoSpaceDE w:val="0"/>
              <w:autoSpaceDN w:val="0"/>
              <w:adjustRightInd w:val="0"/>
              <w:rPr>
                <w:rFonts w:ascii="Calibri" w:hAnsi="Calibri" w:cs="Calibri"/>
                <w:color w:val="FF0000"/>
              </w:rPr>
            </w:pPr>
            <w:proofErr w:type="spellStart"/>
            <w:r w:rsidRPr="007E0050">
              <w:rPr>
                <w:rFonts w:ascii="Calibri" w:hAnsi="Calibri" w:cs="Calibri"/>
                <w:b/>
                <w:bCs/>
                <w:color w:val="FF0000"/>
              </w:rPr>
              <w:t>i</w:t>
            </w:r>
            <w:proofErr w:type="spellEnd"/>
            <w:r w:rsidRPr="007E0050">
              <w:rPr>
                <w:rFonts w:ascii="Calibri" w:hAnsi="Calibri" w:cs="Calibri"/>
                <w:b/>
                <w:bCs/>
                <w:color w:val="FF0000"/>
              </w:rPr>
              <w:t>. To improve pupil/parent engagement in the school and learning.</w:t>
            </w:r>
          </w:p>
          <w:p w:rsidR="00E32E45" w:rsidRPr="007E0050" w:rsidRDefault="00E32E45" w:rsidP="00E32E45">
            <w:pPr>
              <w:autoSpaceDE w:val="0"/>
              <w:autoSpaceDN w:val="0"/>
              <w:adjustRightInd w:val="0"/>
              <w:rPr>
                <w:rFonts w:ascii="Calibri" w:hAnsi="Calibri" w:cs="Calibri"/>
                <w:color w:val="FF0000"/>
              </w:rPr>
            </w:pPr>
          </w:p>
        </w:tc>
      </w:tr>
      <w:tr w:rsidR="00E32E45" w:rsidRPr="0001297D" w:rsidTr="00E32E45">
        <w:trPr>
          <w:trHeight w:val="476"/>
        </w:trPr>
        <w:tc>
          <w:tcPr>
            <w:cnfStyle w:val="000010000000" w:firstRow="0" w:lastRow="0" w:firstColumn="0" w:lastColumn="0" w:oddVBand="1" w:evenVBand="0" w:oddHBand="0" w:evenHBand="0" w:firstRowFirstColumn="0" w:firstRowLastColumn="0" w:lastRowFirstColumn="0" w:lastRowLastColumn="0"/>
            <w:tcW w:w="2697" w:type="dxa"/>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 xml:space="preserve">Desired Outcome </w:t>
            </w: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2697" w:type="dxa"/>
            <w:gridSpan w:val="2"/>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Estimated Impact</w:t>
            </w:r>
            <w:r w:rsidRPr="007E0050">
              <w:rPr>
                <w:rFonts w:ascii="Calibri" w:hAnsi="Calibri" w:cs="Calibri"/>
                <w:color w:val="FF0000"/>
              </w:rPr>
              <w:t xml:space="preserve">: </w:t>
            </w:r>
            <w:r w:rsidRPr="007E0050">
              <w:rPr>
                <w:rFonts w:ascii="Calibri" w:hAnsi="Calibri" w:cs="Calibri"/>
                <w:i/>
                <w:iCs/>
                <w:color w:val="FF0000"/>
              </w:rPr>
              <w:t xml:space="preserve">Did you meet the success criteria? Include impact on pupils not eligible for PP, if appropriate. </w:t>
            </w: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Lessons Learned </w:t>
            </w:r>
          </w:p>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i/>
                <w:iCs/>
                <w:color w:val="FF0000"/>
              </w:rPr>
              <w:t xml:space="preserve">(and whether you will continue with this approach) </w:t>
            </w:r>
          </w:p>
        </w:tc>
        <w:tc>
          <w:tcPr>
            <w:cnfStyle w:val="000010000000" w:firstRow="0" w:lastRow="0" w:firstColumn="0" w:lastColumn="0" w:oddVBand="1" w:evenVBand="0" w:oddHBand="0" w:evenHBand="0" w:firstRowFirstColumn="0" w:firstRowLastColumn="0" w:lastRowFirstColumn="0" w:lastRowLastColumn="0"/>
            <w:tcW w:w="2700" w:type="dxa"/>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 xml:space="preserve">Cost </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915"/>
        </w:trPr>
        <w:tc>
          <w:tcPr>
            <w:cnfStyle w:val="000010000000" w:firstRow="0" w:lastRow="0" w:firstColumn="0" w:lastColumn="0" w:oddVBand="1" w:evenVBand="0" w:oddHBand="0" w:evenHBand="0" w:firstRowFirstColumn="0" w:firstRowLastColumn="0" w:lastRowFirstColumn="0" w:lastRowLastColumn="0"/>
            <w:tcW w:w="2697" w:type="dxa"/>
            <w:tcBorders>
              <w:top w:val="none" w:sz="0" w:space="0" w:color="auto"/>
              <w:left w:val="none" w:sz="0" w:space="0" w:color="auto"/>
              <w:bottom w:val="none" w:sz="0" w:space="0" w:color="auto"/>
              <w:right w:val="none" w:sz="0" w:space="0" w:color="auto"/>
            </w:tcBorders>
          </w:tcPr>
          <w:p w:rsidR="00E32E45" w:rsidRPr="007E0050" w:rsidRDefault="00E32E45" w:rsidP="00E32E45">
            <w:pPr>
              <w:pStyle w:val="ListParagraph"/>
              <w:numPr>
                <w:ilvl w:val="0"/>
                <w:numId w:val="1"/>
              </w:numPr>
              <w:autoSpaceDE w:val="0"/>
              <w:autoSpaceDN w:val="0"/>
              <w:adjustRightInd w:val="0"/>
              <w:rPr>
                <w:rFonts w:ascii="Calibri" w:hAnsi="Calibri" w:cs="Calibri"/>
                <w:color w:val="FF0000"/>
              </w:rPr>
            </w:pPr>
            <w:r w:rsidRPr="007E0050">
              <w:rPr>
                <w:rFonts w:ascii="Calibri" w:hAnsi="Calibri" w:cs="Calibri"/>
                <w:color w:val="FF0000"/>
              </w:rPr>
              <w:t>Attendance is increased</w:t>
            </w:r>
          </w:p>
          <w:p w:rsidR="00E32E45" w:rsidRPr="007E0050" w:rsidRDefault="00E32E45" w:rsidP="00E32E45">
            <w:pPr>
              <w:pStyle w:val="ListParagraph"/>
              <w:numPr>
                <w:ilvl w:val="0"/>
                <w:numId w:val="1"/>
              </w:numPr>
              <w:autoSpaceDE w:val="0"/>
              <w:autoSpaceDN w:val="0"/>
              <w:adjustRightInd w:val="0"/>
              <w:rPr>
                <w:rFonts w:ascii="Calibri" w:hAnsi="Calibri" w:cs="Calibri"/>
                <w:color w:val="FF0000"/>
              </w:rPr>
            </w:pPr>
            <w:r w:rsidRPr="007E0050">
              <w:rPr>
                <w:rFonts w:ascii="Calibri" w:hAnsi="Calibri" w:cs="Calibri"/>
                <w:color w:val="FF0000"/>
              </w:rPr>
              <w:t>Parent Engagement is increased</w:t>
            </w:r>
          </w:p>
          <w:p w:rsidR="00E32E45" w:rsidRPr="007E0050" w:rsidRDefault="00E32E45" w:rsidP="00E32E45">
            <w:pPr>
              <w:pStyle w:val="ListParagraph"/>
              <w:numPr>
                <w:ilvl w:val="0"/>
                <w:numId w:val="1"/>
              </w:numPr>
              <w:autoSpaceDE w:val="0"/>
              <w:autoSpaceDN w:val="0"/>
              <w:adjustRightInd w:val="0"/>
              <w:rPr>
                <w:rFonts w:ascii="Calibri" w:hAnsi="Calibri" w:cs="Calibri"/>
                <w:color w:val="FF0000"/>
              </w:rPr>
            </w:pPr>
            <w:r w:rsidRPr="007E0050">
              <w:rPr>
                <w:rFonts w:ascii="Calibri" w:hAnsi="Calibri" w:cs="Calibri"/>
                <w:color w:val="FF0000"/>
              </w:rPr>
              <w:t>Levels of persistent absence are in decline</w:t>
            </w:r>
          </w:p>
        </w:tc>
        <w:tc>
          <w:tcPr>
            <w:tcW w:w="2698" w:type="dxa"/>
            <w:tcBorders>
              <w:top w:val="none" w:sz="0" w:space="0" w:color="auto"/>
              <w:bottom w:val="none" w:sz="0" w:space="0" w:color="auto"/>
            </w:tcBorders>
          </w:tcPr>
          <w:p w:rsidR="00E32E45" w:rsidRPr="007E0050" w:rsidRDefault="00E32E45" w:rsidP="00E32E45">
            <w:pPr>
              <w:pStyle w:val="ListParagraph"/>
              <w:numPr>
                <w:ilvl w:val="0"/>
                <w:numId w:val="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Appointment of the FLO to a full time position</w:t>
            </w:r>
          </w:p>
          <w:p w:rsidR="00E32E45" w:rsidRPr="007E0050" w:rsidRDefault="00E32E45" w:rsidP="00E32E45">
            <w:pPr>
              <w:pStyle w:val="ListParagraph"/>
              <w:numPr>
                <w:ilvl w:val="0"/>
                <w:numId w:val="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Engagement of FLO with parents</w:t>
            </w:r>
          </w:p>
          <w:p w:rsidR="00E32E45" w:rsidRPr="007E0050" w:rsidRDefault="00E32E45" w:rsidP="00E32E45">
            <w:pPr>
              <w:pStyle w:val="ListParagraph"/>
              <w:numPr>
                <w:ilvl w:val="0"/>
                <w:numId w:val="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 xml:space="preserve">Collaborative Conversations introduced through Achievement For All </w:t>
            </w:r>
          </w:p>
          <w:p w:rsidR="00E32E45" w:rsidRPr="007E0050" w:rsidRDefault="00E32E45" w:rsidP="00E32E45">
            <w:pPr>
              <w:pStyle w:val="ListParagraph"/>
              <w:numPr>
                <w:ilvl w:val="0"/>
                <w:numId w:val="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Parent Questionnaires</w:t>
            </w:r>
          </w:p>
        </w:tc>
        <w:tc>
          <w:tcPr>
            <w:cnfStyle w:val="000010000000" w:firstRow="0" w:lastRow="0" w:firstColumn="0" w:lastColumn="0" w:oddVBand="1" w:evenVBand="0" w:oddHBand="0" w:evenHBand="0" w:firstRowFirstColumn="0" w:firstRowLastColumn="0" w:lastRowFirstColumn="0" w:lastRowLastColumn="0"/>
            <w:tcW w:w="2697" w:type="dxa"/>
            <w:gridSpan w:val="2"/>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The percentage of attendance has increased to  96.57% in the year 2017 to 2018.</w:t>
            </w: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The percentage of pupils who have been persistently absence also decreased in  term 1 from 15.94 to 12.12 in term 2 2018.</w:t>
            </w: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 xml:space="preserve">Parents are engaged more with the school which is demonstrated  through the percentage </w:t>
            </w:r>
          </w:p>
        </w:tc>
        <w:tc>
          <w:tcPr>
            <w:tcW w:w="2698" w:type="dxa"/>
            <w:tcBorders>
              <w:top w:val="none" w:sz="0" w:space="0" w:color="auto"/>
              <w:bottom w:val="none" w:sz="0" w:space="0" w:color="auto"/>
            </w:tcBorders>
          </w:tcPr>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There needs to be a continued focus on this as although attendance has increased for the majority of the school, this is still below our target and attendance for vulnerable pupils needs to increase so that it is in line with non-disadvantaged.</w:t>
            </w:r>
          </w:p>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color w:val="FF0000"/>
              </w:rPr>
              <w:t xml:space="preserve">The FLOs role has increased the communication between home and school but there continues to be a need for the FLOs engagement with the parents and support for pupils </w:t>
            </w:r>
          </w:p>
        </w:tc>
        <w:tc>
          <w:tcPr>
            <w:cnfStyle w:val="000010000000" w:firstRow="0" w:lastRow="0" w:firstColumn="0" w:lastColumn="0" w:oddVBand="1" w:evenVBand="0" w:oddHBand="0" w:evenHBand="0" w:firstRowFirstColumn="0" w:firstRowLastColumn="0" w:lastRowFirstColumn="0" w:lastRowLastColumn="0"/>
            <w:tcW w:w="2700" w:type="dxa"/>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£18,000</w:t>
            </w:r>
          </w:p>
          <w:p w:rsidR="00E32E45" w:rsidRPr="007E0050" w:rsidRDefault="00E32E45" w:rsidP="00E32E45">
            <w:pPr>
              <w:autoSpaceDE w:val="0"/>
              <w:autoSpaceDN w:val="0"/>
              <w:adjustRightInd w:val="0"/>
              <w:rPr>
                <w:rFonts w:ascii="Calibri" w:hAnsi="Calibri" w:cs="Calibri"/>
                <w:color w:val="FF0000"/>
              </w:rPr>
            </w:pP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Achievement For All costs covered by Aquila but have a fundamental effect on pupil/parent engagement.</w:t>
            </w:r>
          </w:p>
        </w:tc>
      </w:tr>
      <w:tr w:rsidR="00E32E45" w:rsidRPr="0001297D" w:rsidTr="00E32E45">
        <w:trPr>
          <w:trHeight w:val="109"/>
        </w:trPr>
        <w:tc>
          <w:tcPr>
            <w:cnfStyle w:val="000010000000" w:firstRow="0" w:lastRow="0" w:firstColumn="0" w:lastColumn="0" w:oddVBand="1" w:evenVBand="0" w:oddHBand="0" w:evenHBand="0" w:firstRowFirstColumn="0" w:firstRowLastColumn="0" w:lastRowFirstColumn="0" w:lastRowLastColumn="0"/>
            <w:tcW w:w="13490" w:type="dxa"/>
            <w:gridSpan w:val="6"/>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ii. To improve the progress of the children, from their starting points, through high quality teaching, to close the gaps for pupils in receipt of pupil premium.</w:t>
            </w:r>
          </w:p>
          <w:p w:rsidR="00E32E45" w:rsidRPr="007E0050" w:rsidRDefault="00E32E45" w:rsidP="00E32E45">
            <w:pPr>
              <w:autoSpaceDE w:val="0"/>
              <w:autoSpaceDN w:val="0"/>
              <w:adjustRightInd w:val="0"/>
              <w:rPr>
                <w:rFonts w:ascii="Calibri" w:hAnsi="Calibri" w:cs="Calibri"/>
                <w:color w:val="FF0000"/>
              </w:rPr>
            </w:pP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476"/>
        </w:trPr>
        <w:tc>
          <w:tcPr>
            <w:cnfStyle w:val="000010000000" w:firstRow="0" w:lastRow="0" w:firstColumn="0" w:lastColumn="0" w:oddVBand="1" w:evenVBand="0" w:oddHBand="0" w:evenHBand="0" w:firstRowFirstColumn="0" w:firstRowLastColumn="0" w:lastRowFirstColumn="0" w:lastRowLastColumn="0"/>
            <w:tcW w:w="2697" w:type="dxa"/>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lastRenderedPageBreak/>
              <w:t xml:space="preserve">Desired Outcome </w:t>
            </w:r>
          </w:p>
        </w:tc>
        <w:tc>
          <w:tcPr>
            <w:tcW w:w="2698" w:type="dxa"/>
            <w:tcBorders>
              <w:top w:val="none" w:sz="0" w:space="0" w:color="auto"/>
              <w:bottom w:val="none" w:sz="0" w:space="0" w:color="auto"/>
            </w:tcBorders>
          </w:tcPr>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2697" w:type="dxa"/>
            <w:gridSpan w:val="2"/>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Estimated Impact</w:t>
            </w:r>
            <w:r w:rsidRPr="007E0050">
              <w:rPr>
                <w:rFonts w:ascii="Calibri" w:hAnsi="Calibri" w:cs="Calibri"/>
                <w:color w:val="FF0000"/>
              </w:rPr>
              <w:t xml:space="preserve">: </w:t>
            </w:r>
            <w:r w:rsidRPr="007E0050">
              <w:rPr>
                <w:rFonts w:ascii="Calibri" w:hAnsi="Calibri" w:cs="Calibri"/>
                <w:i/>
                <w:iCs/>
                <w:color w:val="FF0000"/>
              </w:rPr>
              <w:t xml:space="preserve">Did you meet the success criteria? Include impact on pupils not eligible for PP, if appropriate. </w:t>
            </w:r>
          </w:p>
        </w:tc>
        <w:tc>
          <w:tcPr>
            <w:tcW w:w="2698" w:type="dxa"/>
            <w:tcBorders>
              <w:top w:val="none" w:sz="0" w:space="0" w:color="auto"/>
              <w:bottom w:val="none" w:sz="0" w:space="0" w:color="auto"/>
            </w:tcBorders>
          </w:tcPr>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Lessons Learned </w:t>
            </w:r>
          </w:p>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sidRPr="007E0050">
              <w:rPr>
                <w:rFonts w:ascii="Calibri" w:hAnsi="Calibri" w:cs="Calibri"/>
                <w:i/>
                <w:iCs/>
                <w:color w:val="FF0000"/>
              </w:rPr>
              <w:t xml:space="preserve">(and whether you will continue with this approach) </w:t>
            </w:r>
          </w:p>
        </w:tc>
        <w:tc>
          <w:tcPr>
            <w:cnfStyle w:val="000010000000" w:firstRow="0" w:lastRow="0" w:firstColumn="0" w:lastColumn="0" w:oddVBand="1" w:evenVBand="0" w:oddHBand="0" w:evenHBand="0" w:firstRowFirstColumn="0" w:firstRowLastColumn="0" w:lastRowFirstColumn="0" w:lastRowLastColumn="0"/>
            <w:tcW w:w="2700" w:type="dxa"/>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 xml:space="preserve">Cost </w:t>
            </w:r>
          </w:p>
        </w:tc>
      </w:tr>
      <w:tr w:rsidR="00E32E45" w:rsidRPr="0001297D" w:rsidTr="00E32E45">
        <w:trPr>
          <w:trHeight w:val="781"/>
        </w:trPr>
        <w:tc>
          <w:tcPr>
            <w:cnfStyle w:val="000010000000" w:firstRow="0" w:lastRow="0" w:firstColumn="0" w:lastColumn="0" w:oddVBand="1" w:evenVBand="0" w:oddHBand="0" w:evenHBand="0" w:firstRowFirstColumn="0" w:firstRowLastColumn="0" w:lastRowFirstColumn="0" w:lastRowLastColumn="0"/>
            <w:tcW w:w="2697" w:type="dxa"/>
            <w:tcBorders>
              <w:left w:val="none" w:sz="0" w:space="0" w:color="auto"/>
              <w:right w:val="none" w:sz="0" w:space="0" w:color="auto"/>
            </w:tcBorders>
          </w:tcPr>
          <w:p w:rsidR="00E32E45" w:rsidRPr="007E0050" w:rsidRDefault="00E32E45" w:rsidP="00E32E45">
            <w:pPr>
              <w:pStyle w:val="ListParagraph"/>
              <w:numPr>
                <w:ilvl w:val="0"/>
                <w:numId w:val="2"/>
              </w:numPr>
              <w:autoSpaceDE w:val="0"/>
              <w:autoSpaceDN w:val="0"/>
              <w:adjustRightInd w:val="0"/>
              <w:rPr>
                <w:rFonts w:ascii="Calibri" w:hAnsi="Calibri" w:cs="Calibri"/>
                <w:color w:val="FF0000"/>
              </w:rPr>
            </w:pPr>
            <w:r w:rsidRPr="007E0050">
              <w:rPr>
                <w:rFonts w:ascii="Calibri" w:hAnsi="Calibri" w:cs="Calibri"/>
                <w:color w:val="FF0000"/>
              </w:rPr>
              <w:t>Quality of teaching is improved</w:t>
            </w:r>
          </w:p>
          <w:p w:rsidR="00E32E45" w:rsidRPr="007E0050" w:rsidRDefault="00E32E45" w:rsidP="00E32E45">
            <w:pPr>
              <w:pStyle w:val="ListParagraph"/>
              <w:numPr>
                <w:ilvl w:val="0"/>
                <w:numId w:val="2"/>
              </w:numPr>
              <w:autoSpaceDE w:val="0"/>
              <w:autoSpaceDN w:val="0"/>
              <w:adjustRightInd w:val="0"/>
              <w:rPr>
                <w:rFonts w:ascii="Calibri" w:hAnsi="Calibri" w:cs="Calibri"/>
                <w:color w:val="FF0000"/>
              </w:rPr>
            </w:pPr>
            <w:r w:rsidRPr="007E0050">
              <w:rPr>
                <w:rFonts w:ascii="Calibri" w:hAnsi="Calibri" w:cs="Calibri"/>
                <w:color w:val="FF0000"/>
              </w:rPr>
              <w:t>Progress indicators improve</w:t>
            </w:r>
          </w:p>
        </w:tc>
        <w:tc>
          <w:tcPr>
            <w:tcW w:w="2698" w:type="dxa"/>
          </w:tcPr>
          <w:p w:rsidR="00E32E45" w:rsidRPr="007E0050" w:rsidRDefault="00E32E45" w:rsidP="00E32E45">
            <w:pPr>
              <w:pStyle w:val="ListParagraph"/>
              <w:numPr>
                <w:ilvl w:val="0"/>
                <w:numId w:val="2"/>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Training for staff to focus on Literacy and Maths</w:t>
            </w:r>
          </w:p>
          <w:p w:rsidR="00E32E45" w:rsidRPr="007E0050" w:rsidRDefault="00E32E45" w:rsidP="00E32E45">
            <w:pPr>
              <w:pStyle w:val="ListParagraph"/>
              <w:numPr>
                <w:ilvl w:val="0"/>
                <w:numId w:val="2"/>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Tracking and monitoring of learning through SIMs, moderation and monitoring.</w:t>
            </w:r>
          </w:p>
          <w:p w:rsidR="00E32E45" w:rsidRPr="007E0050" w:rsidRDefault="00E32E45" w:rsidP="00E32E45">
            <w:pPr>
              <w:pStyle w:val="ListParagraph"/>
              <w:numPr>
                <w:ilvl w:val="0"/>
                <w:numId w:val="2"/>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Progress supported through targeted interventions</w:t>
            </w:r>
          </w:p>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p>
        </w:tc>
        <w:tc>
          <w:tcPr>
            <w:cnfStyle w:val="000010000000" w:firstRow="0" w:lastRow="0" w:firstColumn="0" w:lastColumn="0" w:oddVBand="1" w:evenVBand="0" w:oddHBand="0" w:evenHBand="0" w:firstRowFirstColumn="0" w:firstRowLastColumn="0" w:lastRowFirstColumn="0" w:lastRowLastColumn="0"/>
            <w:tcW w:w="2697" w:type="dxa"/>
            <w:gridSpan w:val="2"/>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Teaching has improved from 25% good or above at the beginning of the year to 75%.</w:t>
            </w:r>
          </w:p>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Pupil progress meetings are focused on the progress of all pupils but with a targeted approach to PP.  Children who are not making the required progress were supported to make progress.</w:t>
            </w: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The % of good teaching are improving, and learning is targeted to those who need to make progress through the introduction of new approaches to the curriculum.</w:t>
            </w:r>
          </w:p>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color w:val="FF0000"/>
              </w:rPr>
              <w:t>There needs to be a further focus on First Quality Teaching that is targeted to all pupils, but supports the progress of PP children to make accelerated progress and closes the gaps.  Especially in Maths.</w:t>
            </w:r>
          </w:p>
        </w:tc>
        <w:tc>
          <w:tcPr>
            <w:cnfStyle w:val="000010000000" w:firstRow="0" w:lastRow="0" w:firstColumn="0" w:lastColumn="0" w:oddVBand="1" w:evenVBand="0" w:oddHBand="0" w:evenHBand="0" w:firstRowFirstColumn="0" w:firstRowLastColumn="0" w:lastRowFirstColumn="0" w:lastRowLastColumn="0"/>
            <w:tcW w:w="2700" w:type="dxa"/>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color w:val="FF0000"/>
              </w:rPr>
              <w:t>£7,500</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109"/>
        </w:trPr>
        <w:tc>
          <w:tcPr>
            <w:cnfStyle w:val="000010000000" w:firstRow="0" w:lastRow="0" w:firstColumn="0" w:lastColumn="0" w:oddVBand="1" w:evenVBand="0" w:oddHBand="0" w:evenHBand="0" w:firstRowFirstColumn="0" w:firstRowLastColumn="0" w:lastRowFirstColumn="0" w:lastRowLastColumn="0"/>
            <w:tcW w:w="13490" w:type="dxa"/>
            <w:gridSpan w:val="6"/>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p w:rsidR="00E32E45" w:rsidRPr="007E0050" w:rsidRDefault="00E32E45" w:rsidP="00E32E45">
            <w:pPr>
              <w:autoSpaceDE w:val="0"/>
              <w:autoSpaceDN w:val="0"/>
              <w:adjustRightInd w:val="0"/>
              <w:rPr>
                <w:rFonts w:ascii="Calibri" w:hAnsi="Calibri" w:cs="Calibri"/>
                <w:b/>
                <w:bCs/>
                <w:color w:val="FF0000"/>
              </w:rPr>
            </w:pPr>
            <w:r w:rsidRPr="007E0050">
              <w:rPr>
                <w:rFonts w:ascii="Calibri" w:hAnsi="Calibri" w:cs="Calibri"/>
                <w:b/>
                <w:bCs/>
                <w:color w:val="FF0000"/>
              </w:rPr>
              <w:t>iii. Support for Social, Emotion and Mental Health issues amongst the pupils.</w:t>
            </w:r>
          </w:p>
          <w:p w:rsidR="00E32E45" w:rsidRPr="007E0050" w:rsidRDefault="00E32E45" w:rsidP="00E32E45">
            <w:pPr>
              <w:autoSpaceDE w:val="0"/>
              <w:autoSpaceDN w:val="0"/>
              <w:adjustRightInd w:val="0"/>
              <w:rPr>
                <w:rFonts w:ascii="Calibri" w:hAnsi="Calibri" w:cs="Calibri"/>
                <w:color w:val="FF0000"/>
              </w:rPr>
            </w:pPr>
          </w:p>
        </w:tc>
      </w:tr>
      <w:tr w:rsidR="00E32E45" w:rsidRPr="0001297D" w:rsidTr="00E32E45">
        <w:trPr>
          <w:trHeight w:val="100"/>
        </w:trPr>
        <w:tc>
          <w:tcPr>
            <w:cnfStyle w:val="000010000000" w:firstRow="0" w:lastRow="0" w:firstColumn="0" w:lastColumn="0" w:oddVBand="1" w:evenVBand="0" w:oddHBand="0" w:evenHBand="0" w:firstRowFirstColumn="0" w:firstRowLastColumn="0" w:lastRowFirstColumn="0" w:lastRowLastColumn="0"/>
            <w:tcW w:w="2697" w:type="dxa"/>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 xml:space="preserve">Desired Outcome </w:t>
            </w: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Chosen Action/Approach </w:t>
            </w:r>
          </w:p>
        </w:tc>
        <w:tc>
          <w:tcPr>
            <w:cnfStyle w:val="000010000000" w:firstRow="0" w:lastRow="0" w:firstColumn="0" w:lastColumn="0" w:oddVBand="1" w:evenVBand="0" w:oddHBand="0" w:evenHBand="0" w:firstRowFirstColumn="0" w:firstRowLastColumn="0" w:lastRowFirstColumn="0" w:lastRowLastColumn="0"/>
            <w:tcW w:w="2697" w:type="dxa"/>
            <w:gridSpan w:val="2"/>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Estimated Impact</w:t>
            </w:r>
            <w:r w:rsidRPr="007E0050">
              <w:rPr>
                <w:rFonts w:ascii="Calibri" w:hAnsi="Calibri" w:cs="Calibri"/>
                <w:color w:val="FF0000"/>
              </w:rPr>
              <w:t xml:space="preserve">: </w:t>
            </w:r>
            <w:r w:rsidRPr="007E0050">
              <w:rPr>
                <w:rFonts w:ascii="Calibri" w:hAnsi="Calibri" w:cs="Calibri"/>
                <w:i/>
                <w:iCs/>
                <w:color w:val="FF0000"/>
              </w:rPr>
              <w:t xml:space="preserve">Did you meet the success criteria? Include impact on pupils not eligible for PP, if appropriate. </w:t>
            </w: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b/>
                <w:bCs/>
                <w:color w:val="FF0000"/>
              </w:rPr>
              <w:t xml:space="preserve">Lessons Learned </w:t>
            </w:r>
          </w:p>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FF0000"/>
              </w:rPr>
            </w:pPr>
            <w:r w:rsidRPr="007E0050">
              <w:rPr>
                <w:rFonts w:ascii="Calibri" w:hAnsi="Calibri" w:cs="Calibri"/>
                <w:i/>
                <w:iCs/>
                <w:color w:val="FF0000"/>
              </w:rPr>
              <w:t xml:space="preserve">(and whether you will continue with this approach) </w:t>
            </w:r>
          </w:p>
        </w:tc>
        <w:tc>
          <w:tcPr>
            <w:cnfStyle w:val="000010000000" w:firstRow="0" w:lastRow="0" w:firstColumn="0" w:lastColumn="0" w:oddVBand="1" w:evenVBand="0" w:oddHBand="0" w:evenHBand="0" w:firstRowFirstColumn="0" w:firstRowLastColumn="0" w:lastRowFirstColumn="0" w:lastRowLastColumn="0"/>
            <w:tcW w:w="2700" w:type="dxa"/>
            <w:tcBorders>
              <w:left w:val="none" w:sz="0" w:space="0" w:color="auto"/>
              <w:right w:val="none" w:sz="0" w:space="0" w:color="auto"/>
            </w:tcBorders>
          </w:tcPr>
          <w:p w:rsidR="00E32E45" w:rsidRPr="007E0050" w:rsidRDefault="00E32E45" w:rsidP="00E32E45">
            <w:pPr>
              <w:autoSpaceDE w:val="0"/>
              <w:autoSpaceDN w:val="0"/>
              <w:adjustRightInd w:val="0"/>
              <w:rPr>
                <w:rFonts w:ascii="Calibri" w:hAnsi="Calibri" w:cs="Calibri"/>
                <w:color w:val="FF0000"/>
              </w:rPr>
            </w:pPr>
            <w:r w:rsidRPr="007E0050">
              <w:rPr>
                <w:rFonts w:ascii="Calibri" w:hAnsi="Calibri" w:cs="Calibri"/>
                <w:b/>
                <w:bCs/>
                <w:color w:val="FF0000"/>
              </w:rPr>
              <w:t xml:space="preserve">Cost </w:t>
            </w:r>
          </w:p>
        </w:tc>
      </w:tr>
      <w:tr w:rsidR="00E32E45" w:rsidRPr="0001297D" w:rsidTr="00E32E45">
        <w:trPr>
          <w:cnfStyle w:val="000000100000" w:firstRow="0" w:lastRow="0" w:firstColumn="0" w:lastColumn="0" w:oddVBand="0" w:evenVBand="0" w:oddHBand="1" w:evenHBand="0" w:firstRowFirstColumn="0" w:firstRowLastColumn="0" w:lastRowFirstColumn="0" w:lastRowLastColumn="0"/>
          <w:trHeight w:val="100"/>
        </w:trPr>
        <w:tc>
          <w:tcPr>
            <w:cnfStyle w:val="000010000000" w:firstRow="0" w:lastRow="0" w:firstColumn="0" w:lastColumn="0" w:oddVBand="1" w:evenVBand="0" w:oddHBand="0" w:evenHBand="0" w:firstRowFirstColumn="0" w:firstRowLastColumn="0" w:lastRowFirstColumn="0" w:lastRowLastColumn="0"/>
            <w:tcW w:w="2697" w:type="dxa"/>
            <w:tcBorders>
              <w:top w:val="none" w:sz="0" w:space="0" w:color="auto"/>
              <w:left w:val="none" w:sz="0" w:space="0" w:color="auto"/>
              <w:bottom w:val="none" w:sz="0" w:space="0" w:color="auto"/>
              <w:right w:val="none" w:sz="0" w:space="0" w:color="auto"/>
            </w:tcBorders>
          </w:tcPr>
          <w:p w:rsidR="00E32E45" w:rsidRPr="007E0050" w:rsidRDefault="00E32E45" w:rsidP="00E32E45">
            <w:pPr>
              <w:pStyle w:val="ListParagraph"/>
              <w:numPr>
                <w:ilvl w:val="0"/>
                <w:numId w:val="3"/>
              </w:numPr>
              <w:autoSpaceDE w:val="0"/>
              <w:autoSpaceDN w:val="0"/>
              <w:adjustRightInd w:val="0"/>
              <w:rPr>
                <w:rFonts w:ascii="Calibri" w:hAnsi="Calibri"/>
                <w:color w:val="FF0000"/>
              </w:rPr>
            </w:pPr>
            <w:r w:rsidRPr="007E0050">
              <w:rPr>
                <w:rFonts w:ascii="Calibri" w:hAnsi="Calibri"/>
                <w:color w:val="FF0000"/>
              </w:rPr>
              <w:t>To diminish the number of behavioural incidents across the school</w:t>
            </w:r>
          </w:p>
          <w:p w:rsidR="00E32E45" w:rsidRPr="007E0050" w:rsidRDefault="00E32E45" w:rsidP="00E32E45">
            <w:pPr>
              <w:pStyle w:val="ListParagraph"/>
              <w:numPr>
                <w:ilvl w:val="0"/>
                <w:numId w:val="3"/>
              </w:numPr>
              <w:autoSpaceDE w:val="0"/>
              <w:autoSpaceDN w:val="0"/>
              <w:adjustRightInd w:val="0"/>
              <w:rPr>
                <w:rFonts w:ascii="Calibri" w:hAnsi="Calibri"/>
                <w:color w:val="FF0000"/>
              </w:rPr>
            </w:pPr>
            <w:r w:rsidRPr="007E0050">
              <w:rPr>
                <w:rFonts w:ascii="Calibri" w:hAnsi="Calibri"/>
                <w:color w:val="FF0000"/>
              </w:rPr>
              <w:lastRenderedPageBreak/>
              <w:t>To develop accurate recording of issues relating to SEMH issues and behaviour issues</w:t>
            </w:r>
          </w:p>
        </w:tc>
        <w:tc>
          <w:tcPr>
            <w:tcW w:w="2698" w:type="dxa"/>
            <w:tcBorders>
              <w:top w:val="none" w:sz="0" w:space="0" w:color="auto"/>
              <w:bottom w:val="none" w:sz="0" w:space="0" w:color="auto"/>
            </w:tcBorders>
          </w:tcPr>
          <w:p w:rsidR="00E32E45" w:rsidRPr="007E0050" w:rsidRDefault="00E32E45" w:rsidP="00E32E45">
            <w:pPr>
              <w:pStyle w:val="ListParagraph"/>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7E0050">
              <w:rPr>
                <w:rFonts w:ascii="Calibri" w:hAnsi="Calibri"/>
                <w:color w:val="FF0000"/>
              </w:rPr>
              <w:lastRenderedPageBreak/>
              <w:t>Book appropriate Therapy sessions</w:t>
            </w:r>
          </w:p>
          <w:p w:rsidR="00E32E45" w:rsidRPr="007E0050" w:rsidRDefault="00E32E45" w:rsidP="00E32E45">
            <w:pPr>
              <w:pStyle w:val="ListParagraph"/>
              <w:numPr>
                <w:ilvl w:val="0"/>
                <w:numId w:val="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7E0050">
              <w:rPr>
                <w:rFonts w:ascii="Calibri" w:hAnsi="Calibri"/>
                <w:color w:val="FF0000"/>
              </w:rPr>
              <w:t xml:space="preserve">Introduction of My Concern to record Welfare and </w:t>
            </w:r>
            <w:r w:rsidRPr="007E0050">
              <w:rPr>
                <w:rFonts w:ascii="Calibri" w:hAnsi="Calibri"/>
                <w:color w:val="FF0000"/>
              </w:rPr>
              <w:lastRenderedPageBreak/>
              <w:t xml:space="preserve">Behaviour concerns. </w:t>
            </w:r>
          </w:p>
        </w:tc>
        <w:tc>
          <w:tcPr>
            <w:cnfStyle w:val="000010000000" w:firstRow="0" w:lastRow="0" w:firstColumn="0" w:lastColumn="0" w:oddVBand="1" w:evenVBand="0" w:oddHBand="0" w:evenHBand="0" w:firstRowFirstColumn="0" w:firstRowLastColumn="0" w:lastRowFirstColumn="0" w:lastRowLastColumn="0"/>
            <w:tcW w:w="2697" w:type="dxa"/>
            <w:gridSpan w:val="2"/>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r w:rsidRPr="007E0050">
              <w:rPr>
                <w:rFonts w:ascii="Calibri" w:hAnsi="Calibri"/>
                <w:color w:val="FF0000"/>
              </w:rPr>
              <w:lastRenderedPageBreak/>
              <w:t xml:space="preserve">Children who received intervention through therapy sessions saw a decrease in behavioural incidences.  The </w:t>
            </w:r>
            <w:r w:rsidRPr="007E0050">
              <w:rPr>
                <w:rFonts w:ascii="Calibri" w:hAnsi="Calibri"/>
                <w:color w:val="FF0000"/>
              </w:rPr>
              <w:lastRenderedPageBreak/>
              <w:t>introduction of My Concern has allowed the school to monitor and track behavioural incidences across the school.  The school have then been able to work with pupils and their parents to engage and support behaviour for learning and support children to make progress.</w:t>
            </w:r>
          </w:p>
        </w:tc>
        <w:tc>
          <w:tcPr>
            <w:tcW w:w="2698" w:type="dxa"/>
            <w:tcBorders>
              <w:top w:val="none" w:sz="0" w:space="0" w:color="auto"/>
              <w:bottom w:val="none" w:sz="0" w:space="0" w:color="auto"/>
            </w:tcBorders>
          </w:tcPr>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7E0050">
              <w:rPr>
                <w:rFonts w:ascii="Calibri" w:hAnsi="Calibri"/>
                <w:color w:val="FF0000"/>
              </w:rPr>
              <w:lastRenderedPageBreak/>
              <w:t xml:space="preserve">With the introduction of ‘Good To Be Green’ behaviour across the school have decreased for all children.  Those with </w:t>
            </w:r>
            <w:r w:rsidRPr="007E0050">
              <w:rPr>
                <w:rFonts w:ascii="Calibri" w:hAnsi="Calibri"/>
                <w:color w:val="FF0000"/>
              </w:rPr>
              <w:lastRenderedPageBreak/>
              <w:t>more serious emotional and behavioural issues have received intensive therapy which has supported their SEMH.</w:t>
            </w:r>
          </w:p>
          <w:p w:rsidR="00E32E45" w:rsidRPr="007E0050" w:rsidRDefault="00E32E45" w:rsidP="00E32E4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7E0050">
              <w:rPr>
                <w:rFonts w:ascii="Calibri" w:hAnsi="Calibri"/>
                <w:color w:val="FF0000"/>
              </w:rPr>
              <w:t>This approach will need to be continued as it has allowed the school to develop behaviour for learning.</w:t>
            </w:r>
          </w:p>
        </w:tc>
        <w:tc>
          <w:tcPr>
            <w:cnfStyle w:val="000010000000" w:firstRow="0" w:lastRow="0" w:firstColumn="0" w:lastColumn="0" w:oddVBand="1" w:evenVBand="0" w:oddHBand="0" w:evenHBand="0" w:firstRowFirstColumn="0" w:firstRowLastColumn="0" w:lastRowFirstColumn="0" w:lastRowLastColumn="0"/>
            <w:tcW w:w="2700" w:type="dxa"/>
            <w:tcBorders>
              <w:top w:val="none" w:sz="0" w:space="0" w:color="auto"/>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r w:rsidRPr="007E0050">
              <w:rPr>
                <w:rFonts w:ascii="Calibri" w:hAnsi="Calibri"/>
                <w:color w:val="FF0000"/>
              </w:rPr>
              <w:lastRenderedPageBreak/>
              <w:t>£1040 (Therapy)</w:t>
            </w:r>
          </w:p>
          <w:p w:rsidR="00E32E45" w:rsidRPr="007E0050" w:rsidRDefault="00E32E45" w:rsidP="00E32E45">
            <w:pPr>
              <w:autoSpaceDE w:val="0"/>
              <w:autoSpaceDN w:val="0"/>
              <w:adjustRightInd w:val="0"/>
              <w:rPr>
                <w:rFonts w:ascii="Calibri" w:hAnsi="Calibri"/>
                <w:color w:val="FF0000"/>
              </w:rPr>
            </w:pPr>
            <w:r w:rsidRPr="007E0050">
              <w:rPr>
                <w:rFonts w:ascii="Calibri" w:hAnsi="Calibri"/>
                <w:color w:val="FF0000"/>
              </w:rPr>
              <w:t>£2,000 (My Concern)</w:t>
            </w:r>
          </w:p>
        </w:tc>
      </w:tr>
      <w:tr w:rsidR="00E32E45" w:rsidRPr="0001297D" w:rsidTr="00E32E45">
        <w:trPr>
          <w:trHeight w:val="100"/>
        </w:trPr>
        <w:tc>
          <w:tcPr>
            <w:cnfStyle w:val="000010000000" w:firstRow="0" w:lastRow="0" w:firstColumn="0" w:lastColumn="0" w:oddVBand="1" w:evenVBand="0" w:oddHBand="0" w:evenHBand="0" w:firstRowFirstColumn="0" w:firstRowLastColumn="0" w:lastRowFirstColumn="0" w:lastRowLastColumn="0"/>
            <w:tcW w:w="2697" w:type="dxa"/>
            <w:tcBorders>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olor w:val="FF0000"/>
              </w:rPr>
            </w:pPr>
          </w:p>
        </w:tc>
        <w:tc>
          <w:tcPr>
            <w:cnfStyle w:val="000010000000" w:firstRow="0" w:lastRow="0" w:firstColumn="0" w:lastColumn="0" w:oddVBand="1" w:evenVBand="0" w:oddHBand="0" w:evenHBand="0" w:firstRowFirstColumn="0" w:firstRowLastColumn="0" w:lastRowFirstColumn="0" w:lastRowLastColumn="0"/>
            <w:tcW w:w="2697" w:type="dxa"/>
            <w:gridSpan w:val="2"/>
            <w:tcBorders>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tc>
        <w:tc>
          <w:tcPr>
            <w:tcW w:w="2698" w:type="dxa"/>
          </w:tcPr>
          <w:p w:rsidR="00E32E45" w:rsidRPr="007E0050" w:rsidRDefault="00E32E45" w:rsidP="00E32E4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olor w:val="FF0000"/>
              </w:rPr>
            </w:pPr>
          </w:p>
        </w:tc>
        <w:tc>
          <w:tcPr>
            <w:cnfStyle w:val="000010000000" w:firstRow="0" w:lastRow="0" w:firstColumn="0" w:lastColumn="0" w:oddVBand="1" w:evenVBand="0" w:oddHBand="0" w:evenHBand="0" w:firstRowFirstColumn="0" w:firstRowLastColumn="0" w:lastRowFirstColumn="0" w:lastRowLastColumn="0"/>
            <w:tcW w:w="2700" w:type="dxa"/>
            <w:tcBorders>
              <w:left w:val="none" w:sz="0" w:space="0" w:color="auto"/>
              <w:bottom w:val="none" w:sz="0" w:space="0" w:color="auto"/>
              <w:right w:val="none" w:sz="0" w:space="0" w:color="auto"/>
            </w:tcBorders>
          </w:tcPr>
          <w:p w:rsidR="00E32E45" w:rsidRPr="007E0050" w:rsidRDefault="00E32E45" w:rsidP="00E32E45">
            <w:pPr>
              <w:autoSpaceDE w:val="0"/>
              <w:autoSpaceDN w:val="0"/>
              <w:adjustRightInd w:val="0"/>
              <w:rPr>
                <w:rFonts w:ascii="Calibri" w:hAnsi="Calibri"/>
                <w:color w:val="FF0000"/>
              </w:rPr>
            </w:pPr>
          </w:p>
        </w:tc>
      </w:tr>
    </w:tbl>
    <w:p w:rsidR="009372CE" w:rsidRPr="0001297D" w:rsidRDefault="009372CE"/>
    <w:sectPr w:rsidR="009372CE" w:rsidRPr="0001297D" w:rsidSect="0001297D">
      <w:pgSz w:w="16838" w:h="11906" w:orient="landscape"/>
      <w:pgMar w:top="1440" w:right="1440" w:bottom="1440" w:left="1440"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47A29"/>
    <w:multiLevelType w:val="hybridMultilevel"/>
    <w:tmpl w:val="D26A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622FD"/>
    <w:multiLevelType w:val="hybridMultilevel"/>
    <w:tmpl w:val="0AFE2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A16361"/>
    <w:multiLevelType w:val="hybridMultilevel"/>
    <w:tmpl w:val="B998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16E78"/>
    <w:multiLevelType w:val="hybridMultilevel"/>
    <w:tmpl w:val="3FEA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CD0572"/>
    <w:multiLevelType w:val="hybridMultilevel"/>
    <w:tmpl w:val="C058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275"/>
    <w:rsid w:val="0001297D"/>
    <w:rsid w:val="000329F1"/>
    <w:rsid w:val="000958EC"/>
    <w:rsid w:val="00101A77"/>
    <w:rsid w:val="001465D5"/>
    <w:rsid w:val="00163899"/>
    <w:rsid w:val="0018193A"/>
    <w:rsid w:val="001F55A3"/>
    <w:rsid w:val="0020240E"/>
    <w:rsid w:val="00252D87"/>
    <w:rsid w:val="00326E95"/>
    <w:rsid w:val="00334707"/>
    <w:rsid w:val="003679C5"/>
    <w:rsid w:val="00392A29"/>
    <w:rsid w:val="003A76F6"/>
    <w:rsid w:val="003B0275"/>
    <w:rsid w:val="00464F88"/>
    <w:rsid w:val="004B7E52"/>
    <w:rsid w:val="004C615E"/>
    <w:rsid w:val="004E0614"/>
    <w:rsid w:val="0051621B"/>
    <w:rsid w:val="0052226B"/>
    <w:rsid w:val="00553BF3"/>
    <w:rsid w:val="005C1F21"/>
    <w:rsid w:val="005E57E5"/>
    <w:rsid w:val="006574AB"/>
    <w:rsid w:val="0066034C"/>
    <w:rsid w:val="007160FA"/>
    <w:rsid w:val="00736E48"/>
    <w:rsid w:val="00750A02"/>
    <w:rsid w:val="00771010"/>
    <w:rsid w:val="007B1388"/>
    <w:rsid w:val="007E0050"/>
    <w:rsid w:val="008108DB"/>
    <w:rsid w:val="0082021D"/>
    <w:rsid w:val="00823790"/>
    <w:rsid w:val="00882E33"/>
    <w:rsid w:val="008A65DC"/>
    <w:rsid w:val="008F0E8C"/>
    <w:rsid w:val="00920001"/>
    <w:rsid w:val="009372CE"/>
    <w:rsid w:val="009C54EB"/>
    <w:rsid w:val="009E0934"/>
    <w:rsid w:val="009F6232"/>
    <w:rsid w:val="00A85305"/>
    <w:rsid w:val="00A91DB6"/>
    <w:rsid w:val="00AA0488"/>
    <w:rsid w:val="00AC6260"/>
    <w:rsid w:val="00AE7E4A"/>
    <w:rsid w:val="00AF144C"/>
    <w:rsid w:val="00B0505A"/>
    <w:rsid w:val="00BE2DA8"/>
    <w:rsid w:val="00C01FF1"/>
    <w:rsid w:val="00C03CD3"/>
    <w:rsid w:val="00C46EF4"/>
    <w:rsid w:val="00CB6BBD"/>
    <w:rsid w:val="00CE4968"/>
    <w:rsid w:val="00CF0459"/>
    <w:rsid w:val="00D43F0E"/>
    <w:rsid w:val="00D8724A"/>
    <w:rsid w:val="00DB1940"/>
    <w:rsid w:val="00DD054F"/>
    <w:rsid w:val="00E32E45"/>
    <w:rsid w:val="00EF4400"/>
    <w:rsid w:val="00F419EF"/>
    <w:rsid w:val="00F4510F"/>
    <w:rsid w:val="00F73740"/>
    <w:rsid w:val="00F82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820C"/>
  <w15:docId w15:val="{93BB77E7-B0E8-4615-9B17-B31B75AA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2">
    <w:name w:val="Light List Accent 2"/>
    <w:basedOn w:val="TableNormal"/>
    <w:uiPriority w:val="61"/>
    <w:rsid w:val="003B027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Paragraph">
    <w:name w:val="List Paragraph"/>
    <w:basedOn w:val="Normal"/>
    <w:uiPriority w:val="34"/>
    <w:qFormat/>
    <w:rsid w:val="00163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16</Pages>
  <Words>3152</Words>
  <Characters>17970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Brenzett CE (Controlled) Primary School</Company>
  <LinksUpToDate>false</LinksUpToDate>
  <CharactersWithSpaces>21080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L</dc:creator>
  <cp:lastModifiedBy>Mr J Denton</cp:lastModifiedBy>
  <cp:revision>16</cp:revision>
  <cp:lastPrinted>2018-11-26T12:32:00Z</cp:lastPrinted>
  <dcterms:created xsi:type="dcterms:W3CDTF">2021-11-03T10:12:00Z</dcterms:created>
  <dcterms:modified xsi:type="dcterms:W3CDTF">2021-11-03T11:52:00Z</dcterms:modified>
</cp:coreProperties>
</file>